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43" w:rsidRPr="00AE77F8" w:rsidRDefault="00E57343" w:rsidP="00EF0B1C">
      <w:pPr>
        <w:pStyle w:val="NormalWeb"/>
        <w:spacing w:before="0" w:beforeAutospacing="0" w:after="120" w:afterAutospacing="0" w:line="220" w:lineRule="exac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51324" w:rsidRDefault="00451324" w:rsidP="00EF0B1C">
      <w:pPr>
        <w:tabs>
          <w:tab w:val="left" w:pos="4008"/>
        </w:tabs>
        <w:spacing w:after="120"/>
        <w:rPr>
          <w:rFonts w:ascii="Georgia" w:hAnsi="Georgia" w:cs="Arial"/>
          <w:sz w:val="20"/>
          <w:szCs w:val="20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Dear Healthcare Provider,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(Patient Name):  _____________________________________________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Date of birth: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A552C">
        <w:rPr>
          <w:rFonts w:ascii="Arial" w:hAnsi="Arial" w:cs="Arial"/>
          <w:sz w:val="20"/>
          <w:szCs w:val="20"/>
          <w:lang w:val="en-US"/>
        </w:rPr>
        <w:t>______________________________________________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Is currently receiving the following immunotherapy drug(s)</w:t>
      </w:r>
    </w:p>
    <w:p w:rsidR="005A552C" w:rsidRPr="005A552C" w:rsidRDefault="005A552C" w:rsidP="005A552C">
      <w:pPr>
        <w:numPr>
          <w:ilvl w:val="0"/>
          <w:numId w:val="3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 ______________________________________________</w:t>
      </w:r>
    </w:p>
    <w:p w:rsidR="005A552C" w:rsidRPr="005A552C" w:rsidRDefault="005A552C" w:rsidP="005A552C">
      <w:pPr>
        <w:numPr>
          <w:ilvl w:val="0"/>
          <w:numId w:val="3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 ______________________________________________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This is to notify you that this immunotherapy treatment may increase the patient’s risk of experiencing the following immune related adverse events: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Dermatitis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Diarrhea/colitis 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Hepatitis 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Pneumonitis 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Nephritis 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</w:rPr>
        <w:t>Endocrinopathies</w:t>
      </w:r>
      <w:r w:rsidRPr="005A552C">
        <w:rPr>
          <w:rFonts w:ascii="Arial" w:hAnsi="Arial" w:cs="Arial"/>
          <w:sz w:val="20"/>
          <w:szCs w:val="20"/>
          <w:lang w:val="en-US"/>
        </w:rPr>
        <w:t xml:space="preserve"> including hyper or hypothyroidism, adrenal insufficiency or diabetes (including diabetic ketoacidosis)</w:t>
      </w:r>
    </w:p>
    <w:p w:rsidR="005A552C" w:rsidRPr="005A552C" w:rsidRDefault="005A552C" w:rsidP="005A552C">
      <w:pPr>
        <w:numPr>
          <w:ilvl w:val="0"/>
          <w:numId w:val="5"/>
        </w:num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Other toxicities including: cardiac, ocular, hematological, myopathies and neurological (including paresis, Guilian-Barré and encephalitis) 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5A552C">
        <w:rPr>
          <w:rFonts w:ascii="Arial" w:hAnsi="Arial" w:cs="Arial"/>
          <w:b/>
          <w:sz w:val="20"/>
          <w:szCs w:val="20"/>
          <w:lang w:val="en-US"/>
        </w:rPr>
        <w:t>These adverse events can be life-threatening and require specific management. Coordination with the prescriber is required.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lastRenderedPageBreak/>
        <w:t>If the patient experiences any of these symptoms or if you need more information, please contact: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Prescriber’s name: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A552C">
        <w:rPr>
          <w:rFonts w:ascii="Arial" w:hAnsi="Arial" w:cs="Arial"/>
          <w:sz w:val="20"/>
          <w:szCs w:val="20"/>
          <w:lang w:val="en-US"/>
        </w:rPr>
        <w:t>_____________________________________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Phone number (office): _________________________________</w:t>
      </w:r>
    </w:p>
    <w:p w:rsidR="005A552C" w:rsidRPr="005A552C" w:rsidRDefault="005A552C" w:rsidP="005A552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5A552C">
        <w:rPr>
          <w:rFonts w:ascii="Arial" w:hAnsi="Arial" w:cs="Arial"/>
          <w:sz w:val="20"/>
          <w:szCs w:val="20"/>
          <w:lang w:val="en-US"/>
        </w:rPr>
        <w:t>Phone number (after hours): _____________________________</w:t>
      </w:r>
    </w:p>
    <w:p w:rsidR="00451324" w:rsidRPr="00451324" w:rsidRDefault="00451324" w:rsidP="00EF0B1C">
      <w:pPr>
        <w:tabs>
          <w:tab w:val="left" w:pos="4008"/>
        </w:tabs>
        <w:spacing w:after="120"/>
        <w:rPr>
          <w:rFonts w:ascii="Arial" w:hAnsi="Arial" w:cs="Arial"/>
          <w:sz w:val="20"/>
          <w:szCs w:val="20"/>
        </w:rPr>
      </w:pPr>
    </w:p>
    <w:p w:rsidR="00451324" w:rsidRPr="00451324" w:rsidRDefault="00451324" w:rsidP="00451324">
      <w:pPr>
        <w:tabs>
          <w:tab w:val="left" w:pos="458"/>
        </w:tabs>
        <w:rPr>
          <w:rFonts w:ascii="Georgia" w:hAnsi="Georgia" w:cs="Arial"/>
          <w:sz w:val="20"/>
          <w:szCs w:val="20"/>
        </w:rPr>
      </w:pPr>
    </w:p>
    <w:sectPr w:rsidR="00451324" w:rsidRPr="00451324" w:rsidSect="005C1034">
      <w:headerReference w:type="default" r:id="rId11"/>
      <w:headerReference w:type="first" r:id="rId12"/>
      <w:footerReference w:type="first" r:id="rId13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D0E" w:rsidRDefault="00A06D0E" w:rsidP="00F53FAD">
      <w:pPr>
        <w:spacing w:after="0" w:line="240" w:lineRule="auto"/>
      </w:pPr>
      <w:r>
        <w:separator/>
      </w:r>
    </w:p>
  </w:endnote>
  <w:endnote w:type="continuationSeparator" w:id="0">
    <w:p w:rsidR="00A06D0E" w:rsidRDefault="00A06D0E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7047D3">
    <w:pPr>
      <w:pStyle w:val="Foot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3CA3F05C" wp14:editId="3CA3F05D">
          <wp:simplePos x="0" y="0"/>
          <wp:positionH relativeFrom="column">
            <wp:posOffset>5537835</wp:posOffset>
          </wp:positionH>
          <wp:positionV relativeFrom="paragraph">
            <wp:posOffset>71424</wp:posOffset>
          </wp:positionV>
          <wp:extent cx="1252728" cy="600456"/>
          <wp:effectExtent l="0" t="0" r="508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c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600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D0E" w:rsidRDefault="00A06D0E" w:rsidP="00F53FAD">
      <w:pPr>
        <w:spacing w:after="0" w:line="240" w:lineRule="auto"/>
      </w:pPr>
      <w:r>
        <w:separator/>
      </w:r>
    </w:p>
  </w:footnote>
  <w:footnote w:type="continuationSeparator" w:id="0">
    <w:p w:rsidR="00A06D0E" w:rsidRDefault="00A06D0E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FA32F8">
    <w:pPr>
      <w:pStyle w:val="Header"/>
    </w:pPr>
    <w:r>
      <w:rPr>
        <w:noProof/>
        <w:lang w:val="en-US"/>
      </w:rPr>
      <w:drawing>
        <wp:anchor distT="0" distB="0" distL="114300" distR="114300" simplePos="0" relativeHeight="251675648" behindDoc="1" locked="0" layoutInCell="1" allowOverlap="1" wp14:anchorId="3CA3F056" wp14:editId="3CA3F057">
          <wp:simplePos x="0" y="0"/>
          <wp:positionH relativeFrom="page">
            <wp:posOffset>273050</wp:posOffset>
          </wp:positionH>
          <wp:positionV relativeFrom="paragraph">
            <wp:posOffset>-278435</wp:posOffset>
          </wp:positionV>
          <wp:extent cx="7225665" cy="17208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665" cy="17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AD" w:rsidRDefault="00FA32F8">
    <w:pPr>
      <w:pStyle w:val="Header"/>
    </w:pPr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3CA3F058" wp14:editId="3CA3F059">
          <wp:simplePos x="0" y="0"/>
          <wp:positionH relativeFrom="column">
            <wp:posOffset>-481586</wp:posOffset>
          </wp:positionH>
          <wp:positionV relativeFrom="paragraph">
            <wp:posOffset>-2754</wp:posOffset>
          </wp:positionV>
          <wp:extent cx="1920240" cy="499872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ncercareonta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0240" cy="49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3CA3F05A" wp14:editId="3CA3F05B">
          <wp:simplePos x="0" y="0"/>
          <wp:positionH relativeFrom="column">
            <wp:posOffset>-469265</wp:posOffset>
          </wp:positionH>
          <wp:positionV relativeFrom="paragraph">
            <wp:posOffset>-309814</wp:posOffset>
          </wp:positionV>
          <wp:extent cx="7225665" cy="17208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lueba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5665" cy="17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3FAD" w:rsidRDefault="00F53FAD">
    <w:pPr>
      <w:pStyle w:val="Header"/>
    </w:pPr>
  </w:p>
  <w:p w:rsidR="00F53FAD" w:rsidRDefault="00486EAA" w:rsidP="00486EAA">
    <w:pPr>
      <w:pStyle w:val="Header"/>
      <w:tabs>
        <w:tab w:val="clear" w:pos="4680"/>
        <w:tab w:val="clear" w:pos="9360"/>
        <w:tab w:val="left" w:pos="1088"/>
      </w:tabs>
    </w:pPr>
    <w:r>
      <w:tab/>
    </w:r>
  </w:p>
  <w:p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1.4pt;height:255.6pt" o:bullet="t">
        <v:imagedata r:id="rId1" o:title="bullet"/>
      </v:shape>
    </w:pict>
  </w:numPicBullet>
  <w:abstractNum w:abstractNumId="0" w15:restartNumberingAfterBreak="0">
    <w:nsid w:val="01E145E3"/>
    <w:multiLevelType w:val="hybridMultilevel"/>
    <w:tmpl w:val="02E680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0E29"/>
    <w:multiLevelType w:val="hybridMultilevel"/>
    <w:tmpl w:val="E4C89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50C5"/>
    <w:multiLevelType w:val="hybridMultilevel"/>
    <w:tmpl w:val="FFDAEAF6"/>
    <w:lvl w:ilvl="0" w:tplc="91B0A1A0">
      <w:numFmt w:val="bullet"/>
      <w:lvlText w:val=""/>
      <w:lvlPicBulletId w:val="0"/>
      <w:lvlJc w:val="left"/>
      <w:pPr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C"/>
    <w:rsid w:val="000C378A"/>
    <w:rsid w:val="00123EEE"/>
    <w:rsid w:val="00152F8A"/>
    <w:rsid w:val="001973EB"/>
    <w:rsid w:val="0043301F"/>
    <w:rsid w:val="00451324"/>
    <w:rsid w:val="00486EAA"/>
    <w:rsid w:val="00566D76"/>
    <w:rsid w:val="005A552C"/>
    <w:rsid w:val="005C1034"/>
    <w:rsid w:val="00641FA6"/>
    <w:rsid w:val="007047D3"/>
    <w:rsid w:val="00764691"/>
    <w:rsid w:val="008B4D26"/>
    <w:rsid w:val="009E2E6E"/>
    <w:rsid w:val="00A06D0E"/>
    <w:rsid w:val="00AE77F8"/>
    <w:rsid w:val="00CF304C"/>
    <w:rsid w:val="00D12411"/>
    <w:rsid w:val="00D44FE6"/>
    <w:rsid w:val="00DA69FB"/>
    <w:rsid w:val="00E57343"/>
    <w:rsid w:val="00EF0B1C"/>
    <w:rsid w:val="00F06FB7"/>
    <w:rsid w:val="00F53FAD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CB1CBD-06CB-4A8F-BC7B-1278C7F4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95103AD4ECF419B22EDE3F884D3F3" ma:contentTypeVersion="0" ma:contentTypeDescription="Create a new document." ma:contentTypeScope="" ma:versionID="465a1aeaff13e2b41b9ab45a295e437d">
  <xsd:schema xmlns:xsd="http://www.w3.org/2001/XMLSchema" xmlns:xs="http://www.w3.org/2001/XMLSchema" xmlns:p="http://schemas.microsoft.com/office/2006/metadata/properties" xmlns:ns2="7b25fe27-9e88-450d-a5e5-ccf74f0659c6" targetNamespace="http://schemas.microsoft.com/office/2006/metadata/properties" ma:root="true" ma:fieldsID="47b8a7985b5853712b16cbe909fd275c" ns2:_=""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8c02b02-9044-4107-930a-fdad099cc039}" ma:internalName="TaxCatchAllLabel" ma:readOnly="true" ma:showField="CatchAllDataLabel" ma:web="7b25fe27-9e88-450d-a5e5-ccf74f0659c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6563-4789-4929-96D8-80196A29A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93ED9-CE91-48C6-860F-2B469F265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A29D6-2AD6-4A33-80F1-06BDDDF67484}">
  <ds:schemaRefs>
    <ds:schemaRef ds:uri="http://schemas.microsoft.com/office/2006/metadata/properties"/>
    <ds:schemaRef ds:uri="http://schemas.microsoft.com/office/infopath/2007/PartnerControls"/>
    <ds:schemaRef ds:uri="7b25fe27-9e88-450d-a5e5-ccf74f0659c6"/>
  </ds:schemaRefs>
</ds:datastoreItem>
</file>

<file path=customXml/itemProps4.xml><?xml version="1.0" encoding="utf-8"?>
<ds:datastoreItem xmlns:ds="http://schemas.openxmlformats.org/officeDocument/2006/customXml" ds:itemID="{C8B605D5-DDFA-4871-A52E-AA11B98D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Snow, Amy</dc:creator>
  <cp:keywords/>
  <dc:description/>
  <cp:lastModifiedBy>Memphis, Jadon</cp:lastModifiedBy>
  <cp:revision>2</cp:revision>
  <cp:lastPrinted>2015-06-15T14:39:00Z</cp:lastPrinted>
  <dcterms:created xsi:type="dcterms:W3CDTF">2018-04-03T15:46:00Z</dcterms:created>
  <dcterms:modified xsi:type="dcterms:W3CDTF">2018-04-03T15:46:00Z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0x010100AC995103AD4ECF419B22EDE3F884D3F3</vt:lpwstr>
  </property>
  <property fmtid="{D5CDD505-2E9C-101B-9397-08002B2CF9AE}" pid="3" name="TaxKeyword">
    <vt:lpwstr/>
  </property>
</Properties>
</file>