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D56B6" w14:textId="1A720AED" w:rsidR="0048742C" w:rsidRPr="008F29BC" w:rsidRDefault="008F29BC" w:rsidP="00AE73A9">
      <w:pPr>
        <w:spacing w:after="240" w:line="288" w:lineRule="auto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8F29BC">
        <w:rPr>
          <w:rFonts w:ascii="Arial" w:hAnsi="Arial" w:cs="Arial"/>
          <w:b/>
          <w:sz w:val="22"/>
          <w:szCs w:val="22"/>
          <w:lang w:val="fr-FR"/>
        </w:rPr>
        <w:t>Les résident</w:t>
      </w:r>
      <w:r w:rsidR="00BB46ED">
        <w:rPr>
          <w:rFonts w:ascii="Arial" w:hAnsi="Arial" w:cs="Arial"/>
          <w:b/>
          <w:sz w:val="22"/>
          <w:szCs w:val="22"/>
          <w:lang w:val="fr-FR"/>
        </w:rPr>
        <w:t>e</w:t>
      </w:r>
      <w:r w:rsidRPr="008F29BC">
        <w:rPr>
          <w:rFonts w:ascii="Arial" w:hAnsi="Arial" w:cs="Arial"/>
          <w:b/>
          <w:sz w:val="22"/>
          <w:szCs w:val="22"/>
          <w:lang w:val="fr-FR"/>
        </w:rPr>
        <w:t xml:space="preserve">s [insérer la région] ayant du retard dans le dépistage du cancer du </w:t>
      </w:r>
      <w:r>
        <w:rPr>
          <w:rFonts w:ascii="Arial" w:hAnsi="Arial" w:cs="Arial"/>
          <w:b/>
          <w:sz w:val="22"/>
          <w:szCs w:val="22"/>
          <w:lang w:val="fr-FR"/>
        </w:rPr>
        <w:t>sein</w:t>
      </w:r>
      <w:r w:rsidRPr="008F29BC">
        <w:rPr>
          <w:rFonts w:ascii="Arial" w:hAnsi="Arial" w:cs="Arial"/>
          <w:b/>
          <w:sz w:val="22"/>
          <w:szCs w:val="22"/>
          <w:lang w:val="fr-FR"/>
        </w:rPr>
        <w:t xml:space="preserve"> sont encouragé</w:t>
      </w:r>
      <w:r w:rsidR="00BB46ED">
        <w:rPr>
          <w:rFonts w:ascii="Arial" w:hAnsi="Arial" w:cs="Arial"/>
          <w:b/>
          <w:sz w:val="22"/>
          <w:szCs w:val="22"/>
          <w:lang w:val="fr-FR"/>
        </w:rPr>
        <w:t>e</w:t>
      </w:r>
      <w:r w:rsidRPr="008F29BC">
        <w:rPr>
          <w:rFonts w:ascii="Arial" w:hAnsi="Arial" w:cs="Arial"/>
          <w:b/>
          <w:sz w:val="22"/>
          <w:szCs w:val="22"/>
          <w:lang w:val="fr-FR"/>
        </w:rPr>
        <w:t xml:space="preserve">s à se faire </w:t>
      </w:r>
      <w:r>
        <w:rPr>
          <w:rFonts w:ascii="Arial" w:hAnsi="Arial" w:cs="Arial"/>
          <w:b/>
          <w:sz w:val="22"/>
          <w:szCs w:val="22"/>
          <w:lang w:val="fr-FR"/>
        </w:rPr>
        <w:t>examiner</w:t>
      </w:r>
      <w:r w:rsidR="00AE73A9" w:rsidRPr="008F29BC">
        <w:rPr>
          <w:rFonts w:ascii="Arial" w:hAnsi="Arial" w:cs="Arial"/>
          <w:b/>
          <w:sz w:val="22"/>
          <w:szCs w:val="22"/>
          <w:lang w:val="fr-FR"/>
        </w:rPr>
        <w:br/>
      </w:r>
      <w:r w:rsidR="00EA698A" w:rsidRPr="008F29BC">
        <w:rPr>
          <w:rFonts w:ascii="Arial" w:hAnsi="Arial" w:cs="Arial"/>
          <w:i/>
          <w:sz w:val="22"/>
          <w:szCs w:val="22"/>
          <w:lang w:val="fr-FR"/>
        </w:rPr>
        <w:br/>
      </w:r>
      <w:r w:rsidRPr="008F29BC">
        <w:rPr>
          <w:rFonts w:ascii="Arial" w:hAnsi="Arial" w:cs="Arial"/>
          <w:i/>
          <w:sz w:val="22"/>
          <w:szCs w:val="22"/>
          <w:lang w:val="fr-FR"/>
        </w:rPr>
        <w:t>Un dépistage du cancer sécuritaire et en personne est offert par les fournisseurs de soins de santé de [insérer la région]</w:t>
      </w:r>
    </w:p>
    <w:p w14:paraId="70AB93BA" w14:textId="2419DF92" w:rsidR="005E2BC2" w:rsidRPr="008F29BC" w:rsidRDefault="0048742C" w:rsidP="0090018E">
      <w:pPr>
        <w:spacing w:after="200"/>
        <w:rPr>
          <w:rFonts w:ascii="Arial" w:hAnsi="Arial" w:cs="Arial"/>
          <w:sz w:val="22"/>
          <w:szCs w:val="22"/>
          <w:lang w:val="fr-FR"/>
        </w:rPr>
      </w:pPr>
      <w:r w:rsidRPr="008F29BC">
        <w:rPr>
          <w:rFonts w:ascii="Arial" w:eastAsia="Calibri" w:hAnsi="Arial" w:cs="Arial"/>
          <w:b/>
          <w:sz w:val="22"/>
          <w:szCs w:val="22"/>
          <w:lang w:val="fr-FR" w:eastAsia="en-US"/>
        </w:rPr>
        <w:t>Date (</w:t>
      </w:r>
      <w:r w:rsidR="008F29BC" w:rsidRPr="008F29BC">
        <w:rPr>
          <w:rFonts w:ascii="Arial" w:eastAsia="Calibri" w:hAnsi="Arial" w:cs="Arial"/>
          <w:b/>
          <w:sz w:val="22"/>
          <w:szCs w:val="22"/>
          <w:lang w:val="fr-FR" w:eastAsia="en-US"/>
        </w:rPr>
        <w:t>VILLE</w:t>
      </w:r>
      <w:r w:rsidRPr="008F29BC">
        <w:rPr>
          <w:rFonts w:ascii="Arial" w:eastAsia="Calibri" w:hAnsi="Arial" w:cs="Arial"/>
          <w:b/>
          <w:sz w:val="22"/>
          <w:szCs w:val="22"/>
          <w:lang w:val="fr-FR" w:eastAsia="en-US"/>
        </w:rPr>
        <w:t xml:space="preserve">, ON) – </w:t>
      </w:r>
      <w:r w:rsidR="008F29BC" w:rsidRPr="008F29BC">
        <w:rPr>
          <w:rFonts w:ascii="Arial" w:eastAsia="Calibri" w:hAnsi="Arial" w:cs="Arial"/>
          <w:sz w:val="22"/>
          <w:szCs w:val="22"/>
          <w:lang w:val="fr-FR" w:eastAsia="en-US"/>
        </w:rPr>
        <w:t>À l’occasion d</w:t>
      </w:r>
      <w:r w:rsidR="008F29BC">
        <w:rPr>
          <w:rFonts w:ascii="Arial" w:eastAsia="Calibri" w:hAnsi="Arial" w:cs="Arial"/>
          <w:sz w:val="22"/>
          <w:szCs w:val="22"/>
          <w:lang w:val="fr-FR" w:eastAsia="en-US"/>
        </w:rPr>
        <w:t>u</w:t>
      </w:r>
      <w:r w:rsidR="008F29BC" w:rsidRPr="008F29BC">
        <w:rPr>
          <w:rFonts w:ascii="Arial" w:eastAsia="Calibri" w:hAnsi="Arial" w:cs="Arial"/>
          <w:sz w:val="22"/>
          <w:szCs w:val="22"/>
          <w:lang w:val="fr-FR" w:eastAsia="en-US"/>
        </w:rPr>
        <w:t xml:space="preserve"> </w:t>
      </w:r>
      <w:r w:rsidR="00BB46ED">
        <w:rPr>
          <w:rFonts w:ascii="Arial" w:eastAsia="Calibri" w:hAnsi="Arial" w:cs="Arial"/>
          <w:sz w:val="22"/>
          <w:szCs w:val="22"/>
          <w:lang w:val="fr-FR" w:eastAsia="en-US"/>
        </w:rPr>
        <w:t>m</w:t>
      </w:r>
      <w:r w:rsidR="008F29BC" w:rsidRPr="008F29BC">
        <w:rPr>
          <w:rFonts w:ascii="Arial" w:eastAsia="Calibri" w:hAnsi="Arial" w:cs="Arial"/>
          <w:sz w:val="22"/>
          <w:szCs w:val="22"/>
          <w:lang w:val="fr-FR" w:eastAsia="en-US"/>
        </w:rPr>
        <w:t>o</w:t>
      </w:r>
      <w:r w:rsidR="008F29BC">
        <w:rPr>
          <w:rFonts w:ascii="Arial" w:eastAsia="Calibri" w:hAnsi="Arial" w:cs="Arial"/>
          <w:sz w:val="22"/>
          <w:szCs w:val="22"/>
          <w:lang w:val="fr-FR" w:eastAsia="en-US"/>
        </w:rPr>
        <w:t>is</w:t>
      </w:r>
      <w:r w:rsidR="008F29BC" w:rsidRPr="008F29BC">
        <w:rPr>
          <w:rFonts w:ascii="Arial" w:eastAsia="Calibri" w:hAnsi="Arial" w:cs="Arial"/>
          <w:sz w:val="22"/>
          <w:szCs w:val="22"/>
          <w:lang w:val="fr-FR" w:eastAsia="en-US"/>
        </w:rPr>
        <w:t xml:space="preserve"> de </w:t>
      </w:r>
      <w:r w:rsidR="008F29BC">
        <w:rPr>
          <w:rFonts w:ascii="Arial" w:eastAsia="Calibri" w:hAnsi="Arial" w:cs="Arial"/>
          <w:sz w:val="22"/>
          <w:szCs w:val="22"/>
          <w:lang w:val="fr-FR" w:eastAsia="en-US"/>
        </w:rPr>
        <w:t xml:space="preserve">la </w:t>
      </w:r>
      <w:r w:rsidR="008F29BC" w:rsidRPr="008F29BC">
        <w:rPr>
          <w:rFonts w:ascii="Arial" w:eastAsia="Calibri" w:hAnsi="Arial" w:cs="Arial"/>
          <w:sz w:val="22"/>
          <w:szCs w:val="22"/>
          <w:lang w:val="fr-FR" w:eastAsia="en-US"/>
        </w:rPr>
        <w:t xml:space="preserve">sensibilisation au cancer du </w:t>
      </w:r>
      <w:r w:rsidR="008F29BC">
        <w:rPr>
          <w:rFonts w:ascii="Arial" w:eastAsia="Calibri" w:hAnsi="Arial" w:cs="Arial"/>
          <w:sz w:val="22"/>
          <w:szCs w:val="22"/>
          <w:lang w:val="fr-FR" w:eastAsia="en-US"/>
        </w:rPr>
        <w:t>sein</w:t>
      </w:r>
      <w:r w:rsidR="008F29BC" w:rsidRPr="008F29BC">
        <w:rPr>
          <w:rFonts w:ascii="Arial" w:eastAsia="Calibri" w:hAnsi="Arial" w:cs="Arial"/>
          <w:sz w:val="22"/>
          <w:szCs w:val="22"/>
          <w:lang w:val="fr-FR" w:eastAsia="en-US"/>
        </w:rPr>
        <w:t xml:space="preserve">, [PROGRAMME RÉGIONAL </w:t>
      </w:r>
      <w:bookmarkStart w:id="0" w:name="_Hlk82728368"/>
      <w:r w:rsidR="008F29BC" w:rsidRPr="008F29BC">
        <w:rPr>
          <w:rFonts w:ascii="Arial" w:eastAsia="Calibri" w:hAnsi="Arial" w:cs="Arial"/>
          <w:sz w:val="22"/>
          <w:szCs w:val="22"/>
          <w:lang w:val="fr-FR" w:eastAsia="en-US"/>
        </w:rPr>
        <w:t>DE CANCÉROLOGIE</w:t>
      </w:r>
      <w:bookmarkEnd w:id="0"/>
      <w:r w:rsidR="008F29BC" w:rsidRPr="008F29BC">
        <w:rPr>
          <w:rFonts w:ascii="Arial" w:eastAsia="Calibri" w:hAnsi="Arial" w:cs="Arial"/>
          <w:sz w:val="22"/>
          <w:szCs w:val="22"/>
          <w:lang w:val="fr-FR" w:eastAsia="en-US"/>
        </w:rPr>
        <w:t xml:space="preserve">], en partenariat avec Santé Ontario, encourage les </w:t>
      </w:r>
      <w:r w:rsidR="008F29BC">
        <w:rPr>
          <w:rFonts w:ascii="Arial" w:eastAsia="Calibri" w:hAnsi="Arial" w:cs="Arial"/>
          <w:sz w:val="22"/>
          <w:szCs w:val="22"/>
          <w:lang w:val="fr-FR" w:eastAsia="en-US"/>
        </w:rPr>
        <w:t>résident</w:t>
      </w:r>
      <w:r w:rsidR="00BB46ED">
        <w:rPr>
          <w:rFonts w:ascii="Arial" w:eastAsia="Calibri" w:hAnsi="Arial" w:cs="Arial"/>
          <w:sz w:val="22"/>
          <w:szCs w:val="22"/>
          <w:lang w:val="fr-FR" w:eastAsia="en-US"/>
        </w:rPr>
        <w:t>e</w:t>
      </w:r>
      <w:r w:rsidR="008F29BC">
        <w:rPr>
          <w:rFonts w:ascii="Arial" w:eastAsia="Calibri" w:hAnsi="Arial" w:cs="Arial"/>
          <w:sz w:val="22"/>
          <w:szCs w:val="22"/>
          <w:lang w:val="fr-FR" w:eastAsia="en-US"/>
        </w:rPr>
        <w:t xml:space="preserve">s de l’Ontario </w:t>
      </w:r>
      <w:hyperlink r:id="rId11" w:history="1">
        <w:r w:rsidR="008F29BC" w:rsidRPr="008F29BC">
          <w:rPr>
            <w:rStyle w:val="Lienhypertexte"/>
            <w:rFonts w:ascii="Arial" w:eastAsia="Calibri" w:hAnsi="Arial" w:cs="Arial"/>
            <w:sz w:val="22"/>
            <w:szCs w:val="22"/>
            <w:lang w:val="fr-FR" w:eastAsia="en-US"/>
          </w:rPr>
          <w:t>admissibles</w:t>
        </w:r>
      </w:hyperlink>
      <w:r w:rsidR="008F29BC">
        <w:rPr>
          <w:rFonts w:ascii="Arial" w:eastAsia="Calibri" w:hAnsi="Arial" w:cs="Arial"/>
          <w:sz w:val="22"/>
          <w:szCs w:val="22"/>
          <w:lang w:val="fr-FR" w:eastAsia="en-US"/>
        </w:rPr>
        <w:t xml:space="preserve"> âgés de 50 à 74 ans à parler à leur </w:t>
      </w:r>
      <w:r w:rsidR="008F29BC" w:rsidRPr="008F29BC">
        <w:rPr>
          <w:rFonts w:ascii="Arial" w:eastAsia="Calibri" w:hAnsi="Arial" w:cs="Arial"/>
          <w:sz w:val="22"/>
          <w:szCs w:val="22"/>
          <w:lang w:val="fr-FR" w:eastAsia="en-US"/>
        </w:rPr>
        <w:t xml:space="preserve">médecin de famille ou infirmier praticien </w:t>
      </w:r>
      <w:r w:rsidR="008F29BC">
        <w:rPr>
          <w:rFonts w:ascii="Arial" w:eastAsia="Calibri" w:hAnsi="Arial" w:cs="Arial"/>
          <w:sz w:val="22"/>
          <w:szCs w:val="22"/>
          <w:lang w:val="fr-FR" w:eastAsia="en-US"/>
        </w:rPr>
        <w:t>du</w:t>
      </w:r>
      <w:r w:rsidR="008F29BC" w:rsidRPr="008F29BC">
        <w:rPr>
          <w:rFonts w:ascii="Arial" w:eastAsia="Calibri" w:hAnsi="Arial" w:cs="Arial"/>
          <w:sz w:val="22"/>
          <w:szCs w:val="22"/>
          <w:lang w:val="fr-FR" w:eastAsia="en-US"/>
        </w:rPr>
        <w:t xml:space="preserve"> dépistage du cancer du </w:t>
      </w:r>
      <w:r w:rsidR="008F29BC">
        <w:rPr>
          <w:rFonts w:ascii="Arial" w:eastAsia="Calibri" w:hAnsi="Arial" w:cs="Arial"/>
          <w:sz w:val="22"/>
          <w:szCs w:val="22"/>
          <w:lang w:val="fr-FR" w:eastAsia="en-US"/>
        </w:rPr>
        <w:t>sein</w:t>
      </w:r>
      <w:r w:rsidR="008F29BC" w:rsidRPr="008F29BC">
        <w:rPr>
          <w:rFonts w:ascii="Arial" w:eastAsia="Calibri" w:hAnsi="Arial" w:cs="Arial"/>
          <w:sz w:val="22"/>
          <w:szCs w:val="22"/>
          <w:lang w:val="fr-FR" w:eastAsia="en-US"/>
        </w:rPr>
        <w:t>.</w:t>
      </w:r>
      <w:r w:rsidRPr="008F29BC">
        <w:rPr>
          <w:rFonts w:ascii="Arial" w:eastAsia="Calibri" w:hAnsi="Arial" w:cs="Arial"/>
          <w:sz w:val="22"/>
          <w:szCs w:val="22"/>
          <w:lang w:val="fr-FR" w:eastAsia="en-US"/>
        </w:rPr>
        <w:t xml:space="preserve"> </w:t>
      </w:r>
      <w:r w:rsidR="0092683B" w:rsidRPr="008F29BC">
        <w:rPr>
          <w:rFonts w:ascii="Arial" w:eastAsia="Calibri" w:hAnsi="Arial" w:cs="Arial"/>
          <w:sz w:val="22"/>
          <w:szCs w:val="22"/>
          <w:lang w:val="fr-FR" w:eastAsia="en-US"/>
        </w:rPr>
        <w:br/>
      </w:r>
      <w:r w:rsidR="0092683B" w:rsidRPr="008F29BC">
        <w:rPr>
          <w:rFonts w:ascii="Arial" w:eastAsia="Calibri" w:hAnsi="Arial" w:cs="Arial"/>
          <w:sz w:val="22"/>
          <w:szCs w:val="22"/>
          <w:lang w:val="fr-FR" w:eastAsia="en-US"/>
        </w:rPr>
        <w:br/>
      </w:r>
      <w:r w:rsidR="008F29BC" w:rsidRPr="008F29BC">
        <w:rPr>
          <w:rFonts w:ascii="Arial" w:hAnsi="Arial" w:cs="Arial"/>
          <w:sz w:val="22"/>
          <w:szCs w:val="22"/>
          <w:lang w:val="fr-FR"/>
        </w:rPr>
        <w:t>Environ 12</w:t>
      </w:r>
      <w:r w:rsidR="008F29BC">
        <w:rPr>
          <w:rFonts w:ascii="Arial" w:hAnsi="Arial" w:cs="Arial"/>
          <w:sz w:val="22"/>
          <w:szCs w:val="22"/>
          <w:lang w:val="fr-FR"/>
        </w:rPr>
        <w:t> </w:t>
      </w:r>
      <w:r w:rsidR="008F29BC" w:rsidRPr="008F29BC">
        <w:rPr>
          <w:rFonts w:ascii="Arial" w:hAnsi="Arial" w:cs="Arial"/>
          <w:sz w:val="22"/>
          <w:szCs w:val="22"/>
          <w:lang w:val="fr-FR"/>
        </w:rPr>
        <w:t>000</w:t>
      </w:r>
      <w:r w:rsidR="008F29BC">
        <w:rPr>
          <w:rFonts w:ascii="Arial" w:hAnsi="Arial" w:cs="Arial"/>
          <w:sz w:val="22"/>
          <w:szCs w:val="22"/>
          <w:lang w:val="fr-FR"/>
        </w:rPr>
        <w:t> </w:t>
      </w:r>
      <w:r w:rsidR="008F29BC" w:rsidRPr="008F29BC">
        <w:rPr>
          <w:rFonts w:ascii="Arial" w:hAnsi="Arial" w:cs="Arial"/>
          <w:sz w:val="22"/>
          <w:szCs w:val="22"/>
          <w:lang w:val="fr-FR"/>
        </w:rPr>
        <w:t>Ontari</w:t>
      </w:r>
      <w:r w:rsidR="008F29BC">
        <w:rPr>
          <w:rFonts w:ascii="Arial" w:hAnsi="Arial" w:cs="Arial"/>
          <w:sz w:val="22"/>
          <w:szCs w:val="22"/>
          <w:lang w:val="fr-FR"/>
        </w:rPr>
        <w:t>ennes</w:t>
      </w:r>
      <w:r w:rsidR="008F29BC" w:rsidRPr="008F29BC">
        <w:rPr>
          <w:rFonts w:ascii="Arial" w:hAnsi="Arial" w:cs="Arial"/>
          <w:sz w:val="22"/>
          <w:szCs w:val="22"/>
          <w:lang w:val="fr-FR"/>
        </w:rPr>
        <w:t xml:space="preserve"> recevront un diagnostic de cancer du sein </w:t>
      </w:r>
      <w:r w:rsidR="008F29BC">
        <w:rPr>
          <w:rFonts w:ascii="Arial" w:hAnsi="Arial" w:cs="Arial"/>
          <w:sz w:val="22"/>
          <w:szCs w:val="22"/>
          <w:lang w:val="fr-FR"/>
        </w:rPr>
        <w:t>c</w:t>
      </w:r>
      <w:r w:rsidR="008F29BC" w:rsidRPr="008F29BC">
        <w:rPr>
          <w:rFonts w:ascii="Arial" w:hAnsi="Arial" w:cs="Arial"/>
          <w:sz w:val="22"/>
          <w:szCs w:val="22"/>
          <w:lang w:val="fr-FR"/>
        </w:rPr>
        <w:t>haque année, et environ 2</w:t>
      </w:r>
      <w:r w:rsidR="008F29BC">
        <w:rPr>
          <w:rFonts w:ascii="Arial" w:hAnsi="Arial" w:cs="Arial"/>
          <w:sz w:val="22"/>
          <w:szCs w:val="22"/>
          <w:lang w:val="fr-FR"/>
        </w:rPr>
        <w:t> </w:t>
      </w:r>
      <w:r w:rsidR="008F29BC" w:rsidRPr="008F29BC">
        <w:rPr>
          <w:rFonts w:ascii="Arial" w:hAnsi="Arial" w:cs="Arial"/>
          <w:sz w:val="22"/>
          <w:szCs w:val="22"/>
          <w:lang w:val="fr-FR"/>
        </w:rPr>
        <w:t>000</w:t>
      </w:r>
      <w:r w:rsidR="008F29BC">
        <w:rPr>
          <w:rFonts w:ascii="Arial" w:hAnsi="Arial" w:cs="Arial"/>
          <w:sz w:val="22"/>
          <w:szCs w:val="22"/>
          <w:lang w:val="fr-FR"/>
        </w:rPr>
        <w:t> </w:t>
      </w:r>
      <w:r w:rsidR="008F29BC" w:rsidRPr="008F29BC">
        <w:rPr>
          <w:rFonts w:ascii="Arial" w:hAnsi="Arial" w:cs="Arial"/>
          <w:sz w:val="22"/>
          <w:szCs w:val="22"/>
          <w:lang w:val="fr-FR"/>
        </w:rPr>
        <w:t>en mourront. Le cancer du sein est le cancer le plus courant chez les Ontari</w:t>
      </w:r>
      <w:r w:rsidR="008F29BC">
        <w:rPr>
          <w:rFonts w:ascii="Arial" w:hAnsi="Arial" w:cs="Arial"/>
          <w:sz w:val="22"/>
          <w:szCs w:val="22"/>
          <w:lang w:val="fr-FR"/>
        </w:rPr>
        <w:t>ennes</w:t>
      </w:r>
      <w:r w:rsidR="008F29BC" w:rsidRPr="008F29BC">
        <w:rPr>
          <w:rFonts w:ascii="Arial" w:hAnsi="Arial" w:cs="Arial"/>
          <w:sz w:val="22"/>
          <w:szCs w:val="22"/>
          <w:lang w:val="fr-FR"/>
        </w:rPr>
        <w:t xml:space="preserve">, mais plus </w:t>
      </w:r>
      <w:r w:rsidR="008F29BC">
        <w:rPr>
          <w:rFonts w:ascii="Arial" w:hAnsi="Arial" w:cs="Arial"/>
          <w:sz w:val="22"/>
          <w:szCs w:val="22"/>
          <w:lang w:val="fr-FR"/>
        </w:rPr>
        <w:t>d’habitantes de la province</w:t>
      </w:r>
      <w:r w:rsidR="008F29BC" w:rsidRPr="008F29BC">
        <w:rPr>
          <w:rFonts w:ascii="Arial" w:hAnsi="Arial" w:cs="Arial"/>
          <w:sz w:val="22"/>
          <w:szCs w:val="22"/>
          <w:lang w:val="fr-FR"/>
        </w:rPr>
        <w:t xml:space="preserve"> survivent au cancer du sein que presque tous les autres cancers. Le dépistage régulier est important parce qu’il peut détecter le cancer du sein </w:t>
      </w:r>
      <w:r w:rsidR="008F29BC">
        <w:rPr>
          <w:rFonts w:ascii="Arial" w:hAnsi="Arial" w:cs="Arial"/>
          <w:sz w:val="22"/>
          <w:szCs w:val="22"/>
          <w:lang w:val="fr-FR"/>
        </w:rPr>
        <w:t>à un stade précoce,</w:t>
      </w:r>
      <w:r w:rsidR="008F29BC" w:rsidRPr="008F29BC">
        <w:rPr>
          <w:rFonts w:ascii="Arial" w:hAnsi="Arial" w:cs="Arial"/>
          <w:sz w:val="22"/>
          <w:szCs w:val="22"/>
          <w:lang w:val="fr-FR"/>
        </w:rPr>
        <w:t xml:space="preserve"> lorsque le traitement a de meilleures chances d</w:t>
      </w:r>
      <w:r w:rsidR="008F29BC">
        <w:rPr>
          <w:rFonts w:ascii="Arial" w:hAnsi="Arial" w:cs="Arial"/>
          <w:sz w:val="22"/>
          <w:szCs w:val="22"/>
          <w:lang w:val="fr-FR"/>
        </w:rPr>
        <w:t>’être efficace</w:t>
      </w:r>
      <w:r w:rsidR="0092683B" w:rsidRPr="008F29BC">
        <w:rPr>
          <w:rFonts w:ascii="Arial" w:eastAsia="Calibri" w:hAnsi="Arial" w:cs="Arial"/>
          <w:sz w:val="22"/>
          <w:szCs w:val="22"/>
          <w:lang w:val="fr-FR" w:eastAsia="en-US"/>
        </w:rPr>
        <w:t>.</w:t>
      </w:r>
      <w:r w:rsidR="000E0A8B" w:rsidRPr="008F29BC">
        <w:rPr>
          <w:rFonts w:ascii="Arial" w:hAnsi="Arial" w:cs="Arial"/>
          <w:sz w:val="22"/>
          <w:lang w:val="fr-FR"/>
        </w:rPr>
        <w:br/>
      </w:r>
      <w:r w:rsidR="000E0A8B" w:rsidRPr="008F29BC">
        <w:rPr>
          <w:rFonts w:ascii="Arial" w:hAnsi="Arial" w:cs="Arial"/>
          <w:sz w:val="22"/>
          <w:lang w:val="fr-FR"/>
        </w:rPr>
        <w:br/>
      </w:r>
      <w:r w:rsidR="0090018E" w:rsidRPr="0090018E">
        <w:rPr>
          <w:rFonts w:ascii="Arial" w:hAnsi="Arial" w:cs="Arial"/>
          <w:sz w:val="22"/>
          <w:lang w:val="fr-FR"/>
        </w:rPr>
        <w:t>Au début de la pandémie de COVID-19, de nombreuses procédures de soins de santé non urgentes en Ontario, y compris le dépistage du cancer, ont été suspendues ou reportées afin d’accorder la priorité aux besoins urgents en soins de santé et de limiter la propagation de la COVID-19. Bien que le dépistage ait repris, certains patients ont du mal à accéder aux soins médicaux courants et au dépistage, ou se montrent réticents à l’égard de ceux-ci</w:t>
      </w:r>
      <w:r w:rsidR="0008623B" w:rsidRPr="0090018E">
        <w:rPr>
          <w:rFonts w:ascii="Arial" w:hAnsi="Arial" w:cs="Arial"/>
          <w:sz w:val="22"/>
          <w:lang w:val="fr-FR"/>
        </w:rPr>
        <w:t>.</w:t>
      </w:r>
    </w:p>
    <w:p w14:paraId="7AC06FFF" w14:textId="6166CD9B" w:rsidR="00983458" w:rsidRPr="0090018E" w:rsidRDefault="0090018E" w:rsidP="0090018E">
      <w:pPr>
        <w:pStyle w:val="Textebrut"/>
        <w:rPr>
          <w:rFonts w:ascii="Arial" w:hAnsi="Arial" w:cs="Arial"/>
          <w:szCs w:val="22"/>
          <w:lang w:val="fr-FR"/>
        </w:rPr>
      </w:pPr>
      <w:r w:rsidRPr="00DE7C68">
        <w:rPr>
          <w:rFonts w:ascii="Arial" w:hAnsi="Arial" w:cs="Arial"/>
          <w:szCs w:val="22"/>
          <w:lang w:val="fr-FR"/>
        </w:rPr>
        <w:t xml:space="preserve">Les </w:t>
      </w:r>
      <w:r>
        <w:rPr>
          <w:rFonts w:ascii="Arial" w:hAnsi="Arial" w:cs="Arial"/>
          <w:szCs w:val="22"/>
          <w:lang w:val="fr-FR"/>
        </w:rPr>
        <w:t>conclusions</w:t>
      </w:r>
      <w:r w:rsidRPr="00DE7C68">
        <w:rPr>
          <w:rFonts w:ascii="Arial" w:hAnsi="Arial" w:cs="Arial"/>
          <w:szCs w:val="22"/>
          <w:lang w:val="fr-FR"/>
        </w:rPr>
        <w:t xml:space="preserve"> d’une </w:t>
      </w:r>
      <w:hyperlink r:id="rId12" w:history="1">
        <w:r w:rsidRPr="00263EF8">
          <w:rPr>
            <w:rStyle w:val="Lienhypertexte"/>
            <w:rFonts w:ascii="Arial" w:hAnsi="Arial" w:cs="Arial"/>
            <w:szCs w:val="22"/>
            <w:lang w:val="fr-FR"/>
          </w:rPr>
          <w:t>étude ontarienne</w:t>
        </w:r>
      </w:hyperlink>
      <w:r w:rsidRPr="00DE7C68">
        <w:rPr>
          <w:rFonts w:ascii="Arial" w:hAnsi="Arial" w:cs="Arial"/>
          <w:szCs w:val="22"/>
          <w:lang w:val="fr-FR"/>
        </w:rPr>
        <w:t xml:space="preserve"> indiquent qu’en 2020, il y a eu une baisse d’environ 41</w:t>
      </w:r>
      <w:r>
        <w:rPr>
          <w:rFonts w:ascii="Arial" w:hAnsi="Arial" w:cs="Arial"/>
          <w:szCs w:val="22"/>
          <w:lang w:val="fr-FR"/>
        </w:rPr>
        <w:t> </w:t>
      </w:r>
      <w:r w:rsidRPr="00DE7C68">
        <w:rPr>
          <w:rFonts w:ascii="Arial" w:hAnsi="Arial" w:cs="Arial"/>
          <w:szCs w:val="22"/>
          <w:lang w:val="fr-FR"/>
        </w:rPr>
        <w:t>% des tests de dépistage du cancer par rapport aux niveaux de 2019</w:t>
      </w:r>
      <w:r>
        <w:rPr>
          <w:rFonts w:ascii="Arial" w:hAnsi="Arial" w:cs="Arial"/>
          <w:szCs w:val="22"/>
          <w:lang w:val="fr-FR"/>
        </w:rPr>
        <w:t xml:space="preserve">, avant la déclaration de la </w:t>
      </w:r>
      <w:r w:rsidRPr="00DE7C68">
        <w:rPr>
          <w:rFonts w:ascii="Arial" w:hAnsi="Arial" w:cs="Arial"/>
          <w:szCs w:val="22"/>
          <w:lang w:val="fr-FR"/>
        </w:rPr>
        <w:t>pandémi</w:t>
      </w:r>
      <w:r>
        <w:rPr>
          <w:rFonts w:ascii="Arial" w:hAnsi="Arial" w:cs="Arial"/>
          <w:szCs w:val="22"/>
          <w:lang w:val="fr-FR"/>
        </w:rPr>
        <w:t>e</w:t>
      </w:r>
      <w:r w:rsidRPr="00DE7C68">
        <w:rPr>
          <w:rFonts w:ascii="Arial" w:hAnsi="Arial" w:cs="Arial"/>
          <w:szCs w:val="22"/>
          <w:lang w:val="fr-FR"/>
        </w:rPr>
        <w:t>.</w:t>
      </w:r>
      <w:r>
        <w:rPr>
          <w:rFonts w:ascii="Arial" w:hAnsi="Arial" w:cs="Arial"/>
          <w:szCs w:val="22"/>
          <w:lang w:val="fr-FR"/>
        </w:rPr>
        <w:t xml:space="preserve"> </w:t>
      </w:r>
      <w:r w:rsidRPr="00263EF8">
        <w:rPr>
          <w:rFonts w:ascii="Arial" w:hAnsi="Arial" w:cs="Arial"/>
          <w:szCs w:val="22"/>
          <w:lang w:val="fr-FR"/>
        </w:rPr>
        <w:t xml:space="preserve">Bien </w:t>
      </w:r>
      <w:r>
        <w:rPr>
          <w:rFonts w:ascii="Arial" w:hAnsi="Arial" w:cs="Arial"/>
          <w:szCs w:val="22"/>
          <w:lang w:val="fr-FR"/>
        </w:rPr>
        <w:t>que</w:t>
      </w:r>
      <w:r w:rsidRPr="00263EF8">
        <w:rPr>
          <w:rFonts w:ascii="Arial" w:hAnsi="Arial" w:cs="Arial"/>
          <w:szCs w:val="22"/>
          <w:lang w:val="fr-FR"/>
        </w:rPr>
        <w:t xml:space="preserve"> le</w:t>
      </w:r>
      <w:r>
        <w:rPr>
          <w:rFonts w:ascii="Arial" w:hAnsi="Arial" w:cs="Arial"/>
          <w:szCs w:val="22"/>
          <w:lang w:val="fr-FR"/>
        </w:rPr>
        <w:t>s taux de</w:t>
      </w:r>
      <w:r w:rsidRPr="00263EF8">
        <w:rPr>
          <w:rFonts w:ascii="Arial" w:hAnsi="Arial" w:cs="Arial"/>
          <w:szCs w:val="22"/>
          <w:lang w:val="fr-FR"/>
        </w:rPr>
        <w:t xml:space="preserve"> 2021</w:t>
      </w:r>
      <w:r>
        <w:rPr>
          <w:rFonts w:ascii="Arial" w:hAnsi="Arial" w:cs="Arial"/>
          <w:szCs w:val="22"/>
          <w:lang w:val="fr-FR"/>
        </w:rPr>
        <w:t xml:space="preserve"> pour le </w:t>
      </w:r>
      <w:r w:rsidRPr="00263EF8">
        <w:rPr>
          <w:rFonts w:ascii="Arial" w:hAnsi="Arial" w:cs="Arial"/>
          <w:szCs w:val="22"/>
          <w:lang w:val="fr-FR"/>
        </w:rPr>
        <w:t>dépistage du cancer du sein, du col de l’utérus, du côlon et du poumon demeure</w:t>
      </w:r>
      <w:r>
        <w:rPr>
          <w:rFonts w:ascii="Arial" w:hAnsi="Arial" w:cs="Arial"/>
          <w:szCs w:val="22"/>
          <w:lang w:val="fr-FR"/>
        </w:rPr>
        <w:t>nt</w:t>
      </w:r>
      <w:r w:rsidRPr="00263EF8">
        <w:rPr>
          <w:rFonts w:ascii="Arial" w:hAnsi="Arial" w:cs="Arial"/>
          <w:szCs w:val="22"/>
          <w:lang w:val="fr-FR"/>
        </w:rPr>
        <w:t xml:space="preserve"> inférieur</w:t>
      </w:r>
      <w:r>
        <w:rPr>
          <w:rFonts w:ascii="Arial" w:hAnsi="Arial" w:cs="Arial"/>
          <w:szCs w:val="22"/>
          <w:lang w:val="fr-FR"/>
        </w:rPr>
        <w:t>s</w:t>
      </w:r>
      <w:r w:rsidRPr="00263EF8">
        <w:rPr>
          <w:rFonts w:ascii="Arial" w:hAnsi="Arial" w:cs="Arial"/>
          <w:szCs w:val="22"/>
          <w:lang w:val="fr-FR"/>
        </w:rPr>
        <w:t xml:space="preserve"> de 11 à 22 % aux niveaux de 2019, les volumes commencent à augmenter à mesure que les gens reviennent pour se faire dépister. </w:t>
      </w:r>
      <w:r>
        <w:rPr>
          <w:rFonts w:ascii="Arial" w:hAnsi="Arial" w:cs="Arial"/>
          <w:szCs w:val="22"/>
          <w:lang w:val="fr-FR"/>
        </w:rPr>
        <w:t>Par exemple, e</w:t>
      </w:r>
      <w:r w:rsidRPr="00263EF8">
        <w:rPr>
          <w:rFonts w:ascii="Arial" w:hAnsi="Arial" w:cs="Arial"/>
          <w:szCs w:val="22"/>
          <w:lang w:val="fr-FR"/>
        </w:rPr>
        <w:t xml:space="preserve">n juin 2021, les </w:t>
      </w:r>
      <w:r>
        <w:rPr>
          <w:rFonts w:ascii="Arial" w:hAnsi="Arial" w:cs="Arial"/>
          <w:szCs w:val="22"/>
          <w:lang w:val="fr-FR"/>
        </w:rPr>
        <w:t xml:space="preserve">taux </w:t>
      </w:r>
      <w:r w:rsidRPr="00263EF8">
        <w:rPr>
          <w:rFonts w:ascii="Arial" w:hAnsi="Arial" w:cs="Arial"/>
          <w:szCs w:val="22"/>
          <w:lang w:val="fr-FR"/>
        </w:rPr>
        <w:t xml:space="preserve">de dépistage mensuels </w:t>
      </w:r>
      <w:r>
        <w:rPr>
          <w:rFonts w:ascii="Arial" w:hAnsi="Arial" w:cs="Arial"/>
          <w:szCs w:val="22"/>
          <w:lang w:val="fr-FR"/>
        </w:rPr>
        <w:t xml:space="preserve">du cancer </w:t>
      </w:r>
      <w:r w:rsidRPr="00263EF8">
        <w:rPr>
          <w:rFonts w:ascii="Arial" w:hAnsi="Arial" w:cs="Arial"/>
          <w:szCs w:val="22"/>
          <w:lang w:val="fr-FR"/>
        </w:rPr>
        <w:t xml:space="preserve">du </w:t>
      </w:r>
      <w:r>
        <w:rPr>
          <w:rFonts w:ascii="Arial" w:hAnsi="Arial" w:cs="Arial"/>
          <w:szCs w:val="22"/>
          <w:lang w:val="fr-FR"/>
        </w:rPr>
        <w:t xml:space="preserve">sein </w:t>
      </w:r>
      <w:r w:rsidRPr="00263EF8">
        <w:rPr>
          <w:rFonts w:ascii="Arial" w:hAnsi="Arial" w:cs="Arial"/>
          <w:szCs w:val="22"/>
          <w:lang w:val="fr-FR"/>
        </w:rPr>
        <w:t xml:space="preserve">étaient </w:t>
      </w:r>
      <w:r>
        <w:rPr>
          <w:rFonts w:ascii="Arial" w:hAnsi="Arial" w:cs="Arial"/>
          <w:szCs w:val="22"/>
          <w:lang w:val="fr-FR"/>
        </w:rPr>
        <w:t>supérieurs</w:t>
      </w:r>
      <w:r w:rsidRPr="00263EF8">
        <w:rPr>
          <w:rFonts w:ascii="Arial" w:hAnsi="Arial" w:cs="Arial"/>
          <w:szCs w:val="22"/>
          <w:lang w:val="fr-FR"/>
        </w:rPr>
        <w:t xml:space="preserve"> d</w:t>
      </w:r>
      <w:r>
        <w:rPr>
          <w:rFonts w:ascii="Arial" w:hAnsi="Arial" w:cs="Arial"/>
          <w:szCs w:val="22"/>
          <w:lang w:val="fr-FR"/>
        </w:rPr>
        <w:t>’environ 9</w:t>
      </w:r>
      <w:r w:rsidRPr="00263EF8">
        <w:rPr>
          <w:rFonts w:ascii="Arial" w:hAnsi="Arial" w:cs="Arial"/>
          <w:szCs w:val="22"/>
          <w:lang w:val="fr-FR"/>
        </w:rPr>
        <w:t> % aux niveaux de juin 2019</w:t>
      </w:r>
      <w:r w:rsidR="00983458" w:rsidRPr="0090018E">
        <w:rPr>
          <w:rFonts w:ascii="Arial" w:hAnsi="Arial" w:cs="Arial"/>
          <w:szCs w:val="22"/>
          <w:lang w:val="fr-FR"/>
        </w:rPr>
        <w:t xml:space="preserve">.  </w:t>
      </w:r>
    </w:p>
    <w:p w14:paraId="57EDEBDE" w14:textId="71F8CBB3" w:rsidR="00752545" w:rsidRPr="0090018E" w:rsidRDefault="00752545" w:rsidP="001B49A9">
      <w:pPr>
        <w:pStyle w:val="Textebrut"/>
        <w:rPr>
          <w:rFonts w:ascii="Arial" w:hAnsi="Arial" w:cs="Arial"/>
          <w:color w:val="FF0000"/>
          <w:szCs w:val="22"/>
          <w:lang w:val="fr-FR"/>
        </w:rPr>
      </w:pPr>
    </w:p>
    <w:p w14:paraId="4A2E9B39" w14:textId="7CAB63B0" w:rsidR="009205DF" w:rsidRPr="007832D8" w:rsidRDefault="0090018E" w:rsidP="007832D8">
      <w:pPr>
        <w:spacing w:after="200"/>
        <w:rPr>
          <w:rFonts w:ascii="Arial" w:eastAsia="Calibri" w:hAnsi="Arial" w:cs="Arial"/>
          <w:sz w:val="22"/>
          <w:szCs w:val="22"/>
          <w:lang w:val="fr-FR" w:eastAsia="en-US"/>
        </w:rPr>
      </w:pPr>
      <w:r w:rsidRPr="0090018E">
        <w:rPr>
          <w:rFonts w:ascii="Arial" w:hAnsi="Arial" w:cs="Arial"/>
          <w:sz w:val="22"/>
          <w:szCs w:val="22"/>
          <w:lang w:val="fr-FR"/>
        </w:rPr>
        <w:t xml:space="preserve">« Nous avons tous pris des mesures extraordinaires pour rester en sécurité et en santé tout au long de la pandémie de COVID-19, y compris </w:t>
      </w:r>
      <w:r>
        <w:rPr>
          <w:rFonts w:ascii="Arial" w:hAnsi="Arial" w:cs="Arial"/>
          <w:sz w:val="22"/>
          <w:szCs w:val="22"/>
          <w:lang w:val="fr-FR"/>
        </w:rPr>
        <w:t>en restant</w:t>
      </w:r>
      <w:r w:rsidRPr="0090018E">
        <w:rPr>
          <w:rFonts w:ascii="Arial" w:hAnsi="Arial" w:cs="Arial"/>
          <w:sz w:val="22"/>
          <w:szCs w:val="22"/>
          <w:lang w:val="fr-FR"/>
        </w:rPr>
        <w:t xml:space="preserve"> à la maison, mais il </w:t>
      </w:r>
      <w:r w:rsidR="00EE6386">
        <w:rPr>
          <w:rFonts w:ascii="Arial" w:hAnsi="Arial" w:cs="Arial"/>
          <w:sz w:val="22"/>
          <w:szCs w:val="22"/>
          <w:lang w:val="fr-FR"/>
        </w:rPr>
        <w:t xml:space="preserve">demeure </w:t>
      </w:r>
      <w:r w:rsidRPr="0090018E">
        <w:rPr>
          <w:rFonts w:ascii="Arial" w:hAnsi="Arial" w:cs="Arial"/>
          <w:sz w:val="22"/>
          <w:szCs w:val="22"/>
          <w:lang w:val="fr-FR"/>
        </w:rPr>
        <w:t xml:space="preserve">important de se faire </w:t>
      </w:r>
      <w:r>
        <w:rPr>
          <w:rFonts w:ascii="Arial" w:hAnsi="Arial" w:cs="Arial"/>
          <w:sz w:val="22"/>
          <w:szCs w:val="22"/>
          <w:lang w:val="fr-FR"/>
        </w:rPr>
        <w:t>dépister pour</w:t>
      </w:r>
      <w:r w:rsidRPr="0090018E">
        <w:rPr>
          <w:rFonts w:ascii="Arial" w:hAnsi="Arial" w:cs="Arial"/>
          <w:sz w:val="22"/>
          <w:szCs w:val="22"/>
          <w:lang w:val="fr-FR"/>
        </w:rPr>
        <w:t xml:space="preserve"> le cancer du sein », a déclaré la D</w:t>
      </w:r>
      <w:r w:rsidRPr="0090018E">
        <w:rPr>
          <w:rFonts w:ascii="Arial" w:hAnsi="Arial" w:cs="Arial"/>
          <w:sz w:val="22"/>
          <w:szCs w:val="22"/>
          <w:vertAlign w:val="superscript"/>
          <w:lang w:val="fr-FR"/>
        </w:rPr>
        <w:t>re</w:t>
      </w:r>
      <w:r>
        <w:rPr>
          <w:rFonts w:ascii="Arial" w:hAnsi="Arial" w:cs="Arial"/>
          <w:sz w:val="22"/>
          <w:szCs w:val="22"/>
          <w:lang w:val="fr-FR"/>
        </w:rPr>
        <w:t> </w:t>
      </w:r>
      <w:r w:rsidRPr="0090018E">
        <w:rPr>
          <w:rFonts w:ascii="Arial" w:hAnsi="Arial" w:cs="Arial"/>
          <w:sz w:val="22"/>
          <w:szCs w:val="22"/>
          <w:lang w:val="fr-FR"/>
        </w:rPr>
        <w:t>Linda</w:t>
      </w:r>
      <w:r>
        <w:rPr>
          <w:rFonts w:ascii="Arial" w:hAnsi="Arial" w:cs="Arial"/>
          <w:sz w:val="22"/>
          <w:szCs w:val="22"/>
          <w:lang w:val="fr-FR"/>
        </w:rPr>
        <w:t> </w:t>
      </w:r>
      <w:proofErr w:type="spellStart"/>
      <w:r w:rsidRPr="0090018E">
        <w:rPr>
          <w:rFonts w:ascii="Arial" w:hAnsi="Arial" w:cs="Arial"/>
          <w:sz w:val="22"/>
          <w:szCs w:val="22"/>
          <w:lang w:val="fr-FR"/>
        </w:rPr>
        <w:t>Rabeneck</w:t>
      </w:r>
      <w:proofErr w:type="spellEnd"/>
      <w:r w:rsidRPr="0090018E">
        <w:rPr>
          <w:rFonts w:ascii="Arial" w:hAnsi="Arial" w:cs="Arial"/>
          <w:sz w:val="22"/>
          <w:szCs w:val="22"/>
          <w:lang w:val="fr-FR"/>
        </w:rPr>
        <w:t xml:space="preserve">, vice-présidente, Prévention et lutte contre le cancer à Santé Ontario (Action Cancer Ontario). « Les fournisseurs de soins de santé et les hôpitaux de l’Ontario </w:t>
      </w:r>
      <w:r>
        <w:rPr>
          <w:rFonts w:ascii="Arial" w:hAnsi="Arial" w:cs="Arial"/>
          <w:sz w:val="22"/>
          <w:szCs w:val="22"/>
          <w:lang w:val="fr-FR"/>
        </w:rPr>
        <w:t>suivent</w:t>
      </w:r>
      <w:r w:rsidRPr="0090018E">
        <w:rPr>
          <w:rFonts w:ascii="Arial" w:hAnsi="Arial" w:cs="Arial"/>
          <w:sz w:val="22"/>
          <w:szCs w:val="22"/>
          <w:lang w:val="fr-FR"/>
        </w:rPr>
        <w:t xml:space="preserve"> des mesures strictes de contrôle des infections </w:t>
      </w:r>
      <w:r>
        <w:rPr>
          <w:rFonts w:ascii="Arial" w:hAnsi="Arial" w:cs="Arial"/>
          <w:sz w:val="22"/>
          <w:szCs w:val="22"/>
          <w:lang w:val="fr-FR"/>
        </w:rPr>
        <w:t>pour</w:t>
      </w:r>
      <w:r w:rsidRPr="0090018E">
        <w:rPr>
          <w:rFonts w:ascii="Arial" w:hAnsi="Arial" w:cs="Arial"/>
          <w:sz w:val="22"/>
          <w:szCs w:val="22"/>
          <w:lang w:val="fr-FR"/>
        </w:rPr>
        <w:t xml:space="preserve"> les personnes qui ont besoin de </w:t>
      </w:r>
      <w:r>
        <w:rPr>
          <w:rFonts w:ascii="Arial" w:hAnsi="Arial" w:cs="Arial"/>
          <w:sz w:val="22"/>
          <w:szCs w:val="22"/>
          <w:lang w:val="fr-FR"/>
        </w:rPr>
        <w:t>se rendre dans</w:t>
      </w:r>
      <w:r w:rsidRPr="0090018E">
        <w:rPr>
          <w:rFonts w:ascii="Arial" w:hAnsi="Arial" w:cs="Arial"/>
          <w:sz w:val="22"/>
          <w:szCs w:val="22"/>
          <w:lang w:val="fr-FR"/>
        </w:rPr>
        <w:t xml:space="preserve"> ces sites en personne. Je vous encourage à parler à votre médecin de famille ou à votre infirmi</w:t>
      </w:r>
      <w:r>
        <w:rPr>
          <w:rFonts w:ascii="Arial" w:hAnsi="Arial" w:cs="Arial"/>
          <w:sz w:val="22"/>
          <w:szCs w:val="22"/>
          <w:lang w:val="fr-FR"/>
        </w:rPr>
        <w:t>er</w:t>
      </w:r>
      <w:r w:rsidRPr="0090018E">
        <w:rPr>
          <w:rFonts w:ascii="Arial" w:hAnsi="Arial" w:cs="Arial"/>
          <w:sz w:val="22"/>
          <w:szCs w:val="22"/>
          <w:lang w:val="fr-FR"/>
        </w:rPr>
        <w:t xml:space="preserve"> </w:t>
      </w:r>
      <w:r w:rsidR="00256FB1">
        <w:rPr>
          <w:rFonts w:ascii="Arial" w:hAnsi="Arial" w:cs="Arial"/>
          <w:sz w:val="22"/>
          <w:szCs w:val="22"/>
          <w:lang w:val="fr-FR"/>
        </w:rPr>
        <w:t>praticien</w:t>
      </w:r>
      <w:r w:rsidR="00256FB1" w:rsidRPr="0090018E">
        <w:rPr>
          <w:rFonts w:ascii="Arial" w:hAnsi="Arial" w:cs="Arial"/>
          <w:sz w:val="22"/>
          <w:szCs w:val="22"/>
          <w:lang w:val="fr-FR"/>
        </w:rPr>
        <w:t xml:space="preserve"> </w:t>
      </w:r>
      <w:r w:rsidRPr="0090018E">
        <w:rPr>
          <w:rFonts w:ascii="Arial" w:hAnsi="Arial" w:cs="Arial"/>
          <w:sz w:val="22"/>
          <w:szCs w:val="22"/>
          <w:lang w:val="fr-FR"/>
        </w:rPr>
        <w:t xml:space="preserve">si vous </w:t>
      </w:r>
      <w:r w:rsidR="007832D8">
        <w:rPr>
          <w:rFonts w:ascii="Arial" w:hAnsi="Arial" w:cs="Arial"/>
          <w:sz w:val="22"/>
          <w:szCs w:val="22"/>
          <w:lang w:val="fr-FR"/>
        </w:rPr>
        <w:t>avez</w:t>
      </w:r>
      <w:r w:rsidRPr="0090018E">
        <w:rPr>
          <w:rFonts w:ascii="Arial" w:hAnsi="Arial" w:cs="Arial"/>
          <w:sz w:val="22"/>
          <w:szCs w:val="22"/>
          <w:lang w:val="fr-FR"/>
        </w:rPr>
        <w:t xml:space="preserve"> </w:t>
      </w:r>
      <w:r w:rsidR="007832D8">
        <w:rPr>
          <w:rFonts w:ascii="Arial" w:hAnsi="Arial" w:cs="Arial"/>
          <w:sz w:val="22"/>
          <w:szCs w:val="22"/>
          <w:lang w:val="fr-FR"/>
        </w:rPr>
        <w:t>du</w:t>
      </w:r>
      <w:r w:rsidRPr="0090018E">
        <w:rPr>
          <w:rFonts w:ascii="Arial" w:hAnsi="Arial" w:cs="Arial"/>
          <w:sz w:val="22"/>
          <w:szCs w:val="22"/>
          <w:lang w:val="fr-FR"/>
        </w:rPr>
        <w:t xml:space="preserve"> retard </w:t>
      </w:r>
      <w:r w:rsidR="007832D8">
        <w:rPr>
          <w:rFonts w:ascii="Arial" w:hAnsi="Arial" w:cs="Arial"/>
          <w:sz w:val="22"/>
          <w:szCs w:val="22"/>
          <w:lang w:val="fr-FR"/>
        </w:rPr>
        <w:t xml:space="preserve">dans vos </w:t>
      </w:r>
      <w:r w:rsidR="00256FB1">
        <w:rPr>
          <w:rFonts w:ascii="Arial" w:hAnsi="Arial" w:cs="Arial"/>
          <w:sz w:val="22"/>
          <w:szCs w:val="22"/>
          <w:lang w:val="fr-FR"/>
        </w:rPr>
        <w:t xml:space="preserve">mammographies </w:t>
      </w:r>
      <w:r w:rsidR="007832D8">
        <w:rPr>
          <w:rFonts w:ascii="Arial" w:hAnsi="Arial" w:cs="Arial"/>
          <w:sz w:val="22"/>
          <w:szCs w:val="22"/>
          <w:lang w:val="fr-FR"/>
        </w:rPr>
        <w:t>de dépistage.</w:t>
      </w:r>
      <w:r w:rsidRPr="0090018E">
        <w:rPr>
          <w:rFonts w:ascii="Arial" w:hAnsi="Arial" w:cs="Arial"/>
          <w:sz w:val="22"/>
          <w:szCs w:val="22"/>
          <w:lang w:val="fr-FR"/>
        </w:rPr>
        <w:t xml:space="preserve"> » </w:t>
      </w:r>
      <w:r w:rsidR="009205DF" w:rsidRPr="00024985">
        <w:rPr>
          <w:rFonts w:ascii="Arial" w:hAnsi="Arial" w:cs="Arial"/>
          <w:sz w:val="22"/>
          <w:szCs w:val="22"/>
          <w:lang w:val="fr-CA"/>
        </w:rPr>
        <w:br/>
      </w:r>
      <w:r w:rsidR="009205DF" w:rsidRPr="00024985">
        <w:rPr>
          <w:rFonts w:ascii="Arial" w:hAnsi="Arial" w:cs="Arial"/>
          <w:sz w:val="22"/>
          <w:szCs w:val="22"/>
          <w:lang w:val="fr-CA"/>
        </w:rPr>
        <w:br/>
      </w:r>
      <w:r w:rsidR="009205DF" w:rsidRPr="007832D8">
        <w:rPr>
          <w:rFonts w:ascii="Arial" w:hAnsi="Arial" w:cs="Arial"/>
          <w:sz w:val="22"/>
          <w:szCs w:val="22"/>
          <w:lang w:val="fr-FR"/>
        </w:rPr>
        <w:t>[</w:t>
      </w:r>
      <w:r w:rsidR="007832D8" w:rsidRPr="007832D8">
        <w:rPr>
          <w:rFonts w:ascii="Arial" w:hAnsi="Arial" w:cs="Arial"/>
          <w:sz w:val="22"/>
          <w:szCs w:val="22"/>
          <w:lang w:val="fr-FR"/>
        </w:rPr>
        <w:t>À l’intentio</w:t>
      </w:r>
      <w:r w:rsidR="007832D8">
        <w:rPr>
          <w:rFonts w:ascii="Arial" w:hAnsi="Arial" w:cs="Arial"/>
          <w:sz w:val="22"/>
          <w:szCs w:val="22"/>
          <w:lang w:val="fr-FR"/>
        </w:rPr>
        <w:t>n de</w:t>
      </w:r>
      <w:r w:rsidR="007832D8" w:rsidRPr="007832D8">
        <w:rPr>
          <w:rFonts w:ascii="Arial" w:hAnsi="Arial" w:cs="Arial"/>
          <w:sz w:val="22"/>
          <w:szCs w:val="22"/>
          <w:lang w:val="fr-FR"/>
        </w:rPr>
        <w:t xml:space="preserve"> la ré</w:t>
      </w:r>
      <w:r w:rsidR="009205DF" w:rsidRPr="007832D8">
        <w:rPr>
          <w:rFonts w:ascii="Arial" w:hAnsi="Arial" w:cs="Arial"/>
          <w:sz w:val="22"/>
          <w:szCs w:val="22"/>
          <w:lang w:val="fr-FR"/>
        </w:rPr>
        <w:t>gion – inclu</w:t>
      </w:r>
      <w:r w:rsidR="007832D8">
        <w:rPr>
          <w:rFonts w:ascii="Arial" w:hAnsi="Arial" w:cs="Arial"/>
          <w:sz w:val="22"/>
          <w:szCs w:val="22"/>
          <w:lang w:val="fr-FR"/>
        </w:rPr>
        <w:t xml:space="preserve">re des </w:t>
      </w:r>
      <w:r w:rsidR="009205DF" w:rsidRPr="007832D8">
        <w:rPr>
          <w:rFonts w:ascii="Arial" w:hAnsi="Arial" w:cs="Arial"/>
          <w:sz w:val="22"/>
          <w:szCs w:val="22"/>
          <w:lang w:val="fr-FR"/>
        </w:rPr>
        <w:t>stat</w:t>
      </w:r>
      <w:r w:rsidR="007832D8">
        <w:rPr>
          <w:rFonts w:ascii="Arial" w:hAnsi="Arial" w:cs="Arial"/>
          <w:sz w:val="22"/>
          <w:szCs w:val="22"/>
          <w:lang w:val="fr-FR"/>
        </w:rPr>
        <w:t>i</w:t>
      </w:r>
      <w:r w:rsidR="009205DF" w:rsidRPr="007832D8">
        <w:rPr>
          <w:rFonts w:ascii="Arial" w:hAnsi="Arial" w:cs="Arial"/>
          <w:sz w:val="22"/>
          <w:szCs w:val="22"/>
          <w:lang w:val="fr-FR"/>
        </w:rPr>
        <w:t>s</w:t>
      </w:r>
      <w:r w:rsidR="007832D8">
        <w:rPr>
          <w:rFonts w:ascii="Arial" w:hAnsi="Arial" w:cs="Arial"/>
          <w:sz w:val="22"/>
          <w:szCs w:val="22"/>
          <w:lang w:val="fr-FR"/>
        </w:rPr>
        <w:t>tiques locales si pertinent</w:t>
      </w:r>
      <w:r w:rsidR="009205DF" w:rsidRPr="007832D8">
        <w:rPr>
          <w:rFonts w:ascii="Arial" w:hAnsi="Arial" w:cs="Arial"/>
          <w:sz w:val="22"/>
          <w:szCs w:val="22"/>
          <w:lang w:val="fr-FR"/>
        </w:rPr>
        <w:t xml:space="preserve">]  </w:t>
      </w:r>
      <w:r w:rsidR="009205DF" w:rsidRPr="007832D8">
        <w:rPr>
          <w:rFonts w:ascii="Arial" w:hAnsi="Arial" w:cs="Arial"/>
          <w:sz w:val="22"/>
          <w:szCs w:val="22"/>
          <w:lang w:val="fr-FR"/>
        </w:rPr>
        <w:br/>
      </w:r>
    </w:p>
    <w:p w14:paraId="5C6B64D2" w14:textId="18289C83" w:rsidR="0002283A" w:rsidRPr="007832D8" w:rsidRDefault="009205DF" w:rsidP="00991C35">
      <w:pPr>
        <w:pStyle w:val="Textebrut"/>
        <w:rPr>
          <w:rFonts w:ascii="Arial" w:hAnsi="Arial" w:cs="Arial"/>
          <w:szCs w:val="22"/>
          <w:lang w:val="fr-FR"/>
        </w:rPr>
      </w:pPr>
      <w:r w:rsidRPr="007832D8">
        <w:rPr>
          <w:rFonts w:ascii="Arial" w:hAnsi="Arial" w:cs="Arial"/>
          <w:szCs w:val="22"/>
          <w:lang w:val="fr-FR"/>
        </w:rPr>
        <w:t>[</w:t>
      </w:r>
      <w:r w:rsidR="007832D8" w:rsidRPr="00411865">
        <w:rPr>
          <w:rFonts w:ascii="Arial" w:hAnsi="Arial" w:cs="Arial"/>
          <w:szCs w:val="22"/>
          <w:lang w:val="fr-FR"/>
        </w:rPr>
        <w:t xml:space="preserve">ESPACE RÉSERVÉ POUR </w:t>
      </w:r>
      <w:r w:rsidR="007832D8">
        <w:rPr>
          <w:rFonts w:ascii="Arial" w:hAnsi="Arial" w:cs="Arial"/>
          <w:szCs w:val="22"/>
          <w:lang w:val="fr-FR"/>
        </w:rPr>
        <w:t>LES RENSEIGNEMENTS</w:t>
      </w:r>
      <w:r w:rsidR="007832D8" w:rsidRPr="007832D8">
        <w:rPr>
          <w:rFonts w:ascii="Arial" w:hAnsi="Arial" w:cs="Arial"/>
          <w:szCs w:val="22"/>
          <w:lang w:val="fr-FR"/>
        </w:rPr>
        <w:t xml:space="preserve"> SUR LES MAMMOTHONS RÉGIONAUX OU LES ÉVÉNEMENTS </w:t>
      </w:r>
      <w:r w:rsidR="007832D8">
        <w:rPr>
          <w:rFonts w:ascii="Arial" w:hAnsi="Arial" w:cs="Arial"/>
          <w:szCs w:val="22"/>
          <w:lang w:val="fr-FR"/>
        </w:rPr>
        <w:t xml:space="preserve">PROMOUVANT </w:t>
      </w:r>
      <w:r w:rsidR="007832D8" w:rsidRPr="007832D8">
        <w:rPr>
          <w:rFonts w:ascii="Arial" w:hAnsi="Arial" w:cs="Arial"/>
          <w:szCs w:val="22"/>
          <w:lang w:val="fr-FR"/>
        </w:rPr>
        <w:t>LE DÉPISTAGE</w:t>
      </w:r>
      <w:r w:rsidRPr="007832D8">
        <w:rPr>
          <w:rFonts w:ascii="Arial" w:hAnsi="Arial" w:cs="Arial"/>
          <w:szCs w:val="22"/>
          <w:lang w:val="fr-FR"/>
        </w:rPr>
        <w:t>]</w:t>
      </w:r>
      <w:r w:rsidRPr="007832D8">
        <w:rPr>
          <w:rFonts w:ascii="Arial" w:hAnsi="Arial" w:cs="Arial"/>
          <w:szCs w:val="22"/>
          <w:lang w:val="fr-FR"/>
        </w:rPr>
        <w:br/>
      </w:r>
      <w:r w:rsidRPr="007832D8">
        <w:rPr>
          <w:rFonts w:ascii="Arial" w:hAnsi="Arial" w:cs="Arial"/>
          <w:szCs w:val="22"/>
          <w:lang w:val="fr-FR"/>
        </w:rPr>
        <w:br/>
        <w:t>[</w:t>
      </w:r>
      <w:r w:rsidR="007832D8" w:rsidRPr="00411865">
        <w:rPr>
          <w:rFonts w:ascii="Arial" w:hAnsi="Arial" w:cs="Arial"/>
          <w:szCs w:val="22"/>
          <w:lang w:val="fr-FR"/>
        </w:rPr>
        <w:t>ESPACE RÉSERVÉ POUR LA CITATION DU PORTE-PAROLE RÉGIONAL</w:t>
      </w:r>
      <w:r w:rsidRPr="007832D8">
        <w:rPr>
          <w:rFonts w:ascii="Arial" w:hAnsi="Arial" w:cs="Arial"/>
          <w:szCs w:val="22"/>
          <w:lang w:val="fr-FR"/>
        </w:rPr>
        <w:t>]</w:t>
      </w:r>
      <w:r w:rsidR="00991C35" w:rsidRPr="007832D8">
        <w:rPr>
          <w:rFonts w:ascii="Arial" w:hAnsi="Arial" w:cs="Arial"/>
          <w:szCs w:val="22"/>
          <w:lang w:val="fr-FR"/>
        </w:rPr>
        <w:br/>
      </w:r>
    </w:p>
    <w:p w14:paraId="5CF1D713" w14:textId="29EB580F" w:rsidR="0048742C" w:rsidRPr="00712EEC" w:rsidRDefault="007832D8" w:rsidP="00712EEC">
      <w:pPr>
        <w:rPr>
          <w:rFonts w:ascii="Arial" w:eastAsia="Calibri" w:hAnsi="Arial" w:cs="Arial"/>
          <w:sz w:val="22"/>
          <w:szCs w:val="22"/>
          <w:lang w:val="fr-FR" w:eastAsia="en-US"/>
        </w:rPr>
      </w:pPr>
      <w:r w:rsidRPr="00712EEC">
        <w:rPr>
          <w:rFonts w:ascii="Arial" w:eastAsia="Calibri" w:hAnsi="Arial" w:cs="Arial"/>
          <w:sz w:val="22"/>
          <w:szCs w:val="22"/>
          <w:lang w:val="fr-FR" w:eastAsia="en-US"/>
        </w:rPr>
        <w:lastRenderedPageBreak/>
        <w:t xml:space="preserve">[PROGRAMME RÉGIONAL DE CANCÉROLOGIE], en partenariat avec Santé Ontario </w:t>
      </w:r>
      <w:r w:rsidR="00727573" w:rsidRPr="00712EEC">
        <w:rPr>
          <w:rFonts w:ascii="Arial" w:eastAsia="Calibri" w:hAnsi="Arial" w:cs="Arial"/>
          <w:sz w:val="22"/>
          <w:szCs w:val="22"/>
          <w:lang w:val="fr-FR" w:eastAsia="en-US"/>
        </w:rPr>
        <w:t>(</w:t>
      </w:r>
      <w:r w:rsidRPr="00712EEC">
        <w:rPr>
          <w:rFonts w:ascii="Arial" w:eastAsia="Calibri" w:hAnsi="Arial" w:cs="Arial"/>
          <w:sz w:val="22"/>
          <w:szCs w:val="22"/>
          <w:lang w:val="fr-FR" w:eastAsia="en-US"/>
        </w:rPr>
        <w:t>Action Cancer Ontario</w:t>
      </w:r>
      <w:r w:rsidR="00727573" w:rsidRPr="00712EEC">
        <w:rPr>
          <w:rFonts w:ascii="Arial" w:eastAsia="Calibri" w:hAnsi="Arial" w:cs="Arial"/>
          <w:sz w:val="22"/>
          <w:szCs w:val="22"/>
          <w:lang w:val="fr-FR" w:eastAsia="en-US"/>
        </w:rPr>
        <w:t>)</w:t>
      </w:r>
      <w:r w:rsidR="0048742C" w:rsidRPr="00712EEC">
        <w:rPr>
          <w:rFonts w:ascii="Arial" w:eastAsia="Calibri" w:hAnsi="Arial" w:cs="Arial"/>
          <w:sz w:val="22"/>
          <w:szCs w:val="22"/>
          <w:lang w:val="fr-FR" w:eastAsia="en-US"/>
        </w:rPr>
        <w:t xml:space="preserve">, </w:t>
      </w:r>
      <w:r w:rsidR="00712EEC">
        <w:rPr>
          <w:rFonts w:ascii="Arial" w:eastAsia="Calibri" w:hAnsi="Arial" w:cs="Arial"/>
          <w:sz w:val="22"/>
          <w:szCs w:val="22"/>
          <w:lang w:val="fr-FR" w:eastAsia="en-US"/>
        </w:rPr>
        <w:t>dépiste</w:t>
      </w:r>
      <w:r w:rsidR="00712EEC" w:rsidRPr="00712EEC">
        <w:rPr>
          <w:rFonts w:ascii="Arial" w:eastAsia="Calibri" w:hAnsi="Arial" w:cs="Arial"/>
          <w:sz w:val="22"/>
          <w:szCs w:val="22"/>
          <w:lang w:val="fr-FR" w:eastAsia="en-US"/>
        </w:rPr>
        <w:t xml:space="preserve"> deux groupes différents de </w:t>
      </w:r>
      <w:r w:rsidR="00712EEC">
        <w:rPr>
          <w:rFonts w:ascii="Arial" w:eastAsia="Calibri" w:hAnsi="Arial" w:cs="Arial"/>
          <w:sz w:val="22"/>
          <w:szCs w:val="22"/>
          <w:lang w:val="fr-FR" w:eastAsia="en-US"/>
        </w:rPr>
        <w:t>résident</w:t>
      </w:r>
      <w:r w:rsidR="00BB46ED">
        <w:rPr>
          <w:rFonts w:ascii="Arial" w:eastAsia="Calibri" w:hAnsi="Arial" w:cs="Arial"/>
          <w:sz w:val="22"/>
          <w:szCs w:val="22"/>
          <w:lang w:val="fr-FR" w:eastAsia="en-US"/>
        </w:rPr>
        <w:t>e</w:t>
      </w:r>
      <w:r w:rsidR="00712EEC">
        <w:rPr>
          <w:rFonts w:ascii="Arial" w:eastAsia="Calibri" w:hAnsi="Arial" w:cs="Arial"/>
          <w:sz w:val="22"/>
          <w:szCs w:val="22"/>
          <w:lang w:val="fr-FR" w:eastAsia="en-US"/>
        </w:rPr>
        <w:t>s provinciaux</w:t>
      </w:r>
      <w:r w:rsidR="00712EEC" w:rsidRPr="00712EEC">
        <w:rPr>
          <w:rFonts w:ascii="Arial" w:eastAsia="Calibri" w:hAnsi="Arial" w:cs="Arial"/>
          <w:sz w:val="22"/>
          <w:szCs w:val="22"/>
          <w:lang w:val="fr-FR" w:eastAsia="en-US"/>
        </w:rPr>
        <w:t xml:space="preserve"> pour le cancer du sein</w:t>
      </w:r>
      <w:r w:rsidR="00BB46ED">
        <w:rPr>
          <w:rFonts w:ascii="Arial" w:eastAsia="Calibri" w:hAnsi="Arial" w:cs="Arial"/>
          <w:sz w:val="22"/>
          <w:szCs w:val="22"/>
          <w:lang w:val="fr-FR" w:eastAsia="en-US"/>
        </w:rPr>
        <w:t> </w:t>
      </w:r>
      <w:r w:rsidR="00712EEC" w:rsidRPr="00712EEC">
        <w:rPr>
          <w:rFonts w:ascii="Arial" w:eastAsia="Calibri" w:hAnsi="Arial" w:cs="Arial"/>
          <w:sz w:val="22"/>
          <w:szCs w:val="22"/>
          <w:lang w:val="fr-FR" w:eastAsia="en-US"/>
        </w:rPr>
        <w:t xml:space="preserve">: </w:t>
      </w:r>
      <w:r w:rsidR="00BB46ED">
        <w:rPr>
          <w:rFonts w:ascii="Arial" w:eastAsia="Calibri" w:hAnsi="Arial" w:cs="Arial"/>
          <w:sz w:val="22"/>
          <w:szCs w:val="22"/>
          <w:lang w:val="fr-FR" w:eastAsia="en-US"/>
        </w:rPr>
        <w:t>celui</w:t>
      </w:r>
      <w:r w:rsidR="00BB46ED" w:rsidRPr="00712EEC">
        <w:rPr>
          <w:rFonts w:ascii="Arial" w:eastAsia="Calibri" w:hAnsi="Arial" w:cs="Arial"/>
          <w:sz w:val="22"/>
          <w:szCs w:val="22"/>
          <w:lang w:val="fr-FR" w:eastAsia="en-US"/>
        </w:rPr>
        <w:t xml:space="preserve"> </w:t>
      </w:r>
      <w:r w:rsidR="00712EEC" w:rsidRPr="00712EEC">
        <w:rPr>
          <w:rFonts w:ascii="Arial" w:eastAsia="Calibri" w:hAnsi="Arial" w:cs="Arial"/>
          <w:sz w:val="22"/>
          <w:szCs w:val="22"/>
          <w:lang w:val="fr-FR" w:eastAsia="en-US"/>
        </w:rPr>
        <w:t xml:space="preserve">à risque moyen et </w:t>
      </w:r>
      <w:r w:rsidR="00BB46ED">
        <w:rPr>
          <w:rFonts w:ascii="Arial" w:eastAsia="Calibri" w:hAnsi="Arial" w:cs="Arial"/>
          <w:sz w:val="22"/>
          <w:szCs w:val="22"/>
          <w:lang w:val="fr-FR" w:eastAsia="en-US"/>
        </w:rPr>
        <w:t>celui</w:t>
      </w:r>
      <w:r w:rsidR="00BB46ED" w:rsidRPr="00712EEC">
        <w:rPr>
          <w:rFonts w:ascii="Arial" w:eastAsia="Calibri" w:hAnsi="Arial" w:cs="Arial"/>
          <w:sz w:val="22"/>
          <w:szCs w:val="22"/>
          <w:lang w:val="fr-FR" w:eastAsia="en-US"/>
        </w:rPr>
        <w:t xml:space="preserve"> </w:t>
      </w:r>
      <w:r w:rsidR="00712EEC" w:rsidRPr="00712EEC">
        <w:rPr>
          <w:rFonts w:ascii="Arial" w:eastAsia="Calibri" w:hAnsi="Arial" w:cs="Arial"/>
          <w:sz w:val="22"/>
          <w:szCs w:val="22"/>
          <w:lang w:val="fr-FR" w:eastAsia="en-US"/>
        </w:rPr>
        <w:t>à risque élevé. Le Programme ontarien de dépistage du cancer du sein (PODCS) recommande que </w:t>
      </w:r>
      <w:r w:rsidR="0048742C" w:rsidRPr="00712EEC">
        <w:rPr>
          <w:rFonts w:ascii="Arial" w:eastAsia="Calibri" w:hAnsi="Arial" w:cs="Arial"/>
          <w:sz w:val="22"/>
          <w:szCs w:val="22"/>
          <w:lang w:val="fr-FR" w:eastAsia="en-US"/>
        </w:rPr>
        <w:t>:</w:t>
      </w:r>
    </w:p>
    <w:p w14:paraId="6C3260DC" w14:textId="281A8096" w:rsidR="00712EEC" w:rsidRPr="00712EEC" w:rsidRDefault="00712EEC" w:rsidP="00712EEC">
      <w:pPr>
        <w:numPr>
          <w:ilvl w:val="0"/>
          <w:numId w:val="1"/>
        </w:numPr>
        <w:spacing w:after="200"/>
        <w:contextualSpacing/>
        <w:rPr>
          <w:rFonts w:ascii="Arial" w:eastAsia="Calibri" w:hAnsi="Arial" w:cs="Arial"/>
          <w:sz w:val="22"/>
          <w:szCs w:val="22"/>
          <w:lang w:val="fr-FR" w:eastAsia="en-US"/>
        </w:rPr>
      </w:pPr>
      <w:r w:rsidRPr="00712EEC">
        <w:rPr>
          <w:rFonts w:ascii="Arial" w:eastAsia="Calibri" w:hAnsi="Arial" w:cs="Arial"/>
          <w:sz w:val="22"/>
          <w:szCs w:val="22"/>
          <w:lang w:val="fr-FR" w:eastAsia="en-US"/>
        </w:rPr>
        <w:t>La plupart des personnes âgées de 50 à 74</w:t>
      </w:r>
      <w:r>
        <w:rPr>
          <w:rFonts w:ascii="Arial" w:eastAsia="Calibri" w:hAnsi="Arial" w:cs="Arial"/>
          <w:sz w:val="22"/>
          <w:szCs w:val="22"/>
          <w:lang w:val="fr-FR" w:eastAsia="en-US"/>
        </w:rPr>
        <w:t> </w:t>
      </w:r>
      <w:r w:rsidRPr="00712EEC">
        <w:rPr>
          <w:rFonts w:ascii="Arial" w:eastAsia="Calibri" w:hAnsi="Arial" w:cs="Arial"/>
          <w:sz w:val="22"/>
          <w:szCs w:val="22"/>
          <w:lang w:val="fr-FR" w:eastAsia="en-US"/>
        </w:rPr>
        <w:t xml:space="preserve">ans qui sont admissibles au PODCS </w:t>
      </w:r>
      <w:r>
        <w:rPr>
          <w:rFonts w:ascii="Arial" w:eastAsia="Calibri" w:hAnsi="Arial" w:cs="Arial"/>
          <w:sz w:val="22"/>
          <w:szCs w:val="22"/>
          <w:lang w:val="fr-FR" w:eastAsia="en-US"/>
        </w:rPr>
        <w:t>effectuent</w:t>
      </w:r>
      <w:r w:rsidRPr="00712EEC">
        <w:rPr>
          <w:rFonts w:ascii="Arial" w:eastAsia="Calibri" w:hAnsi="Arial" w:cs="Arial"/>
          <w:sz w:val="22"/>
          <w:szCs w:val="22"/>
          <w:lang w:val="fr-FR" w:eastAsia="en-US"/>
        </w:rPr>
        <w:t xml:space="preserve"> une mammographie tous les deux ans.</w:t>
      </w:r>
    </w:p>
    <w:p w14:paraId="63BAD6C6" w14:textId="46DCA861" w:rsidR="00712EEC" w:rsidRPr="00712EEC" w:rsidRDefault="00712EEC" w:rsidP="00712EEC">
      <w:pPr>
        <w:numPr>
          <w:ilvl w:val="0"/>
          <w:numId w:val="1"/>
        </w:numPr>
        <w:spacing w:after="200"/>
        <w:contextualSpacing/>
        <w:rPr>
          <w:rFonts w:ascii="Arial" w:eastAsia="Calibri" w:hAnsi="Arial" w:cs="Arial"/>
          <w:sz w:val="22"/>
          <w:szCs w:val="22"/>
          <w:lang w:val="fr-FR" w:eastAsia="en-US"/>
        </w:rPr>
      </w:pPr>
      <w:r w:rsidRPr="00712EEC">
        <w:rPr>
          <w:rFonts w:ascii="Arial" w:eastAsia="Calibri" w:hAnsi="Arial" w:cs="Arial"/>
          <w:sz w:val="22"/>
          <w:szCs w:val="22"/>
          <w:lang w:val="fr-FR" w:eastAsia="en-US"/>
        </w:rPr>
        <w:t>Les personnes âgées de 30 à 69</w:t>
      </w:r>
      <w:r>
        <w:rPr>
          <w:rFonts w:ascii="Arial" w:eastAsia="Calibri" w:hAnsi="Arial" w:cs="Arial"/>
          <w:sz w:val="22"/>
          <w:szCs w:val="22"/>
          <w:lang w:val="fr-FR" w:eastAsia="en-US"/>
        </w:rPr>
        <w:t> </w:t>
      </w:r>
      <w:r w:rsidRPr="00712EEC">
        <w:rPr>
          <w:rFonts w:ascii="Arial" w:eastAsia="Calibri" w:hAnsi="Arial" w:cs="Arial"/>
          <w:sz w:val="22"/>
          <w:szCs w:val="22"/>
          <w:lang w:val="fr-FR" w:eastAsia="en-US"/>
        </w:rPr>
        <w:t xml:space="preserve">ans qui répondent aux </w:t>
      </w:r>
      <w:hyperlink r:id="rId13" w:history="1">
        <w:r w:rsidRPr="00712EEC">
          <w:rPr>
            <w:rStyle w:val="Lienhypertexte"/>
            <w:rFonts w:ascii="Arial" w:eastAsia="Calibri" w:hAnsi="Arial" w:cs="Arial"/>
            <w:sz w:val="22"/>
            <w:szCs w:val="22"/>
            <w:lang w:val="fr-FR" w:eastAsia="en-US"/>
          </w:rPr>
          <w:t>critères d’admissibilité au PODCS pour les personnes présent</w:t>
        </w:r>
        <w:r w:rsidR="00BB46ED">
          <w:rPr>
            <w:rStyle w:val="Lienhypertexte"/>
            <w:rFonts w:ascii="Arial" w:eastAsia="Calibri" w:hAnsi="Arial" w:cs="Arial"/>
            <w:sz w:val="22"/>
            <w:szCs w:val="22"/>
            <w:lang w:val="fr-FR" w:eastAsia="en-US"/>
          </w:rPr>
          <w:t>a</w:t>
        </w:r>
        <w:r w:rsidRPr="00712EEC">
          <w:rPr>
            <w:rStyle w:val="Lienhypertexte"/>
            <w:rFonts w:ascii="Arial" w:eastAsia="Calibri" w:hAnsi="Arial" w:cs="Arial"/>
            <w:sz w:val="22"/>
            <w:szCs w:val="22"/>
            <w:lang w:val="fr-FR" w:eastAsia="en-US"/>
          </w:rPr>
          <w:t>nt un risque élevé</w:t>
        </w:r>
      </w:hyperlink>
      <w:r w:rsidRPr="00712EEC">
        <w:rPr>
          <w:rFonts w:ascii="Arial" w:eastAsia="Calibri" w:hAnsi="Arial" w:cs="Arial"/>
          <w:sz w:val="22"/>
          <w:szCs w:val="22"/>
          <w:lang w:val="fr-FR" w:eastAsia="en-US"/>
        </w:rPr>
        <w:t xml:space="preserve"> se </w:t>
      </w:r>
      <w:r>
        <w:rPr>
          <w:rFonts w:ascii="Arial" w:eastAsia="Calibri" w:hAnsi="Arial" w:cs="Arial"/>
          <w:sz w:val="22"/>
          <w:szCs w:val="22"/>
          <w:lang w:val="fr-FR" w:eastAsia="en-US"/>
        </w:rPr>
        <w:t>fassent</w:t>
      </w:r>
      <w:r w:rsidRPr="00712EEC">
        <w:rPr>
          <w:rFonts w:ascii="Arial" w:eastAsia="Calibri" w:hAnsi="Arial" w:cs="Arial"/>
          <w:sz w:val="22"/>
          <w:szCs w:val="22"/>
          <w:lang w:val="fr-FR" w:eastAsia="en-US"/>
        </w:rPr>
        <w:t xml:space="preserve"> examiner une fois par année à l’aide d’une mammographie et d’une imagerie par résonance magnétique</w:t>
      </w:r>
      <w:r>
        <w:rPr>
          <w:rFonts w:ascii="Arial" w:eastAsia="Calibri" w:hAnsi="Arial" w:cs="Arial"/>
          <w:sz w:val="22"/>
          <w:szCs w:val="22"/>
          <w:lang w:val="fr-FR" w:eastAsia="en-US"/>
        </w:rPr>
        <w:t xml:space="preserve"> </w:t>
      </w:r>
      <w:r w:rsidRPr="00712EEC">
        <w:rPr>
          <w:rFonts w:ascii="Arial" w:eastAsia="Calibri" w:hAnsi="Arial" w:cs="Arial"/>
          <w:sz w:val="22"/>
          <w:szCs w:val="22"/>
          <w:lang w:val="fr-FR" w:eastAsia="en-US"/>
        </w:rPr>
        <w:t>(IRM) du sein (ou d’une échographie mammaire si l’IRM n’est pas appropriée</w:t>
      </w:r>
      <w:r>
        <w:rPr>
          <w:rFonts w:ascii="Arial" w:eastAsia="Calibri" w:hAnsi="Arial" w:cs="Arial"/>
          <w:sz w:val="22"/>
          <w:szCs w:val="22"/>
          <w:lang w:val="fr-FR" w:eastAsia="en-US"/>
        </w:rPr>
        <w:t xml:space="preserve"> sur le plan médical</w:t>
      </w:r>
      <w:r w:rsidRPr="00712EEC">
        <w:rPr>
          <w:rFonts w:ascii="Arial" w:eastAsia="Calibri" w:hAnsi="Arial" w:cs="Arial"/>
          <w:sz w:val="22"/>
          <w:szCs w:val="22"/>
          <w:lang w:val="fr-FR" w:eastAsia="en-US"/>
        </w:rPr>
        <w:t>).</w:t>
      </w:r>
    </w:p>
    <w:p w14:paraId="0497CE6C" w14:textId="0275187D" w:rsidR="0048742C" w:rsidRPr="00712EEC" w:rsidRDefault="00712EEC" w:rsidP="00712EEC">
      <w:pPr>
        <w:numPr>
          <w:ilvl w:val="0"/>
          <w:numId w:val="1"/>
        </w:numPr>
        <w:spacing w:after="200"/>
        <w:contextualSpacing/>
        <w:rPr>
          <w:rFonts w:ascii="Arial" w:eastAsia="Calibri" w:hAnsi="Arial" w:cs="Arial"/>
          <w:sz w:val="22"/>
          <w:szCs w:val="22"/>
          <w:lang w:val="fr-FR" w:eastAsia="en-US"/>
        </w:rPr>
      </w:pPr>
      <w:r w:rsidRPr="00712EEC">
        <w:rPr>
          <w:rFonts w:ascii="Arial" w:eastAsia="Calibri" w:hAnsi="Arial" w:cs="Arial"/>
          <w:sz w:val="22"/>
          <w:szCs w:val="22"/>
          <w:lang w:val="fr-FR" w:eastAsia="en-US"/>
        </w:rPr>
        <w:t>Les personnes âgées de 70 à 74</w:t>
      </w:r>
      <w:r>
        <w:rPr>
          <w:rFonts w:ascii="Arial" w:eastAsia="Calibri" w:hAnsi="Arial" w:cs="Arial"/>
          <w:sz w:val="22"/>
          <w:szCs w:val="22"/>
          <w:lang w:val="fr-FR" w:eastAsia="en-US"/>
        </w:rPr>
        <w:t> </w:t>
      </w:r>
      <w:r w:rsidRPr="00712EEC">
        <w:rPr>
          <w:rFonts w:ascii="Arial" w:eastAsia="Calibri" w:hAnsi="Arial" w:cs="Arial"/>
          <w:sz w:val="22"/>
          <w:szCs w:val="22"/>
          <w:lang w:val="fr-FR" w:eastAsia="en-US"/>
        </w:rPr>
        <w:t xml:space="preserve">ans qui participent déjà au PODCS pour les personnes </w:t>
      </w:r>
      <w:r w:rsidR="00274D17">
        <w:rPr>
          <w:rFonts w:ascii="Arial" w:eastAsia="Calibri" w:hAnsi="Arial" w:cs="Arial"/>
          <w:sz w:val="22"/>
          <w:szCs w:val="22"/>
          <w:lang w:val="fr-FR" w:eastAsia="en-US"/>
        </w:rPr>
        <w:t>présentant</w:t>
      </w:r>
      <w:r w:rsidR="00274D17" w:rsidRPr="00712EEC">
        <w:rPr>
          <w:rFonts w:ascii="Arial" w:eastAsia="Calibri" w:hAnsi="Arial" w:cs="Arial"/>
          <w:sz w:val="22"/>
          <w:szCs w:val="22"/>
          <w:lang w:val="fr-FR" w:eastAsia="en-US"/>
        </w:rPr>
        <w:t xml:space="preserve"> </w:t>
      </w:r>
      <w:r w:rsidRPr="00712EEC">
        <w:rPr>
          <w:rFonts w:ascii="Arial" w:eastAsia="Calibri" w:hAnsi="Arial" w:cs="Arial"/>
          <w:sz w:val="22"/>
          <w:szCs w:val="22"/>
          <w:lang w:val="fr-FR" w:eastAsia="en-US"/>
        </w:rPr>
        <w:t xml:space="preserve">un risque élevé </w:t>
      </w:r>
      <w:r>
        <w:rPr>
          <w:rFonts w:ascii="Arial" w:eastAsia="Calibri" w:hAnsi="Arial" w:cs="Arial"/>
          <w:sz w:val="22"/>
          <w:szCs w:val="22"/>
          <w:lang w:val="fr-FR" w:eastAsia="en-US"/>
        </w:rPr>
        <w:t xml:space="preserve">effectuent </w:t>
      </w:r>
      <w:r w:rsidRPr="00712EEC">
        <w:rPr>
          <w:rFonts w:ascii="Arial" w:eastAsia="Calibri" w:hAnsi="Arial" w:cs="Arial"/>
          <w:sz w:val="22"/>
          <w:szCs w:val="22"/>
          <w:lang w:val="fr-FR" w:eastAsia="en-US"/>
        </w:rPr>
        <w:t xml:space="preserve">une mammographie une fois </w:t>
      </w:r>
      <w:r w:rsidR="00BB46ED">
        <w:rPr>
          <w:rFonts w:ascii="Arial" w:eastAsia="Calibri" w:hAnsi="Arial" w:cs="Arial"/>
          <w:sz w:val="22"/>
          <w:szCs w:val="22"/>
          <w:lang w:val="fr-FR" w:eastAsia="en-US"/>
        </w:rPr>
        <w:t>par an</w:t>
      </w:r>
      <w:r w:rsidRPr="00712EEC">
        <w:rPr>
          <w:rFonts w:ascii="Arial" w:eastAsia="Calibri" w:hAnsi="Arial" w:cs="Arial"/>
          <w:sz w:val="22"/>
          <w:szCs w:val="22"/>
          <w:lang w:val="fr-FR" w:eastAsia="en-US"/>
        </w:rPr>
        <w:t xml:space="preserve"> dans le cadre du programme</w:t>
      </w:r>
      <w:r w:rsidR="005E759B" w:rsidRPr="00712EEC">
        <w:rPr>
          <w:rFonts w:ascii="Arial" w:hAnsi="Arial" w:cs="Arial"/>
          <w:sz w:val="22"/>
          <w:szCs w:val="22"/>
          <w:lang w:val="fr-FR"/>
        </w:rPr>
        <w:t>.</w:t>
      </w:r>
    </w:p>
    <w:p w14:paraId="6525F48F" w14:textId="77777777" w:rsidR="00712EEC" w:rsidRPr="00712EEC" w:rsidRDefault="00712EEC" w:rsidP="00712EEC">
      <w:pPr>
        <w:spacing w:after="200"/>
        <w:ind w:left="720"/>
        <w:contextualSpacing/>
        <w:rPr>
          <w:rFonts w:ascii="Arial" w:eastAsia="Calibri" w:hAnsi="Arial" w:cs="Arial"/>
          <w:sz w:val="22"/>
          <w:szCs w:val="22"/>
          <w:lang w:val="fr-FR" w:eastAsia="en-US"/>
        </w:rPr>
      </w:pPr>
    </w:p>
    <w:p w14:paraId="65F00B2B" w14:textId="1B0197F8" w:rsidR="00712EEC" w:rsidRPr="00712EEC" w:rsidRDefault="00712EEC" w:rsidP="00712EEC">
      <w:pPr>
        <w:spacing w:after="200"/>
        <w:rPr>
          <w:rFonts w:ascii="Arial" w:eastAsia="Calibri" w:hAnsi="Arial" w:cs="Arial"/>
          <w:sz w:val="22"/>
          <w:szCs w:val="22"/>
          <w:lang w:val="fr-FR" w:eastAsia="en-US"/>
        </w:rPr>
      </w:pPr>
      <w:r w:rsidRPr="00712EEC">
        <w:rPr>
          <w:rFonts w:ascii="Arial" w:eastAsia="Calibri" w:hAnsi="Arial" w:cs="Arial"/>
          <w:sz w:val="22"/>
          <w:szCs w:val="22"/>
          <w:lang w:val="fr-FR" w:eastAsia="en-US"/>
        </w:rPr>
        <w:t>Discutez avec votre médecin de famille ou votre infirmi</w:t>
      </w:r>
      <w:r>
        <w:rPr>
          <w:rFonts w:ascii="Arial" w:eastAsia="Calibri" w:hAnsi="Arial" w:cs="Arial"/>
          <w:sz w:val="22"/>
          <w:szCs w:val="22"/>
          <w:lang w:val="fr-FR" w:eastAsia="en-US"/>
        </w:rPr>
        <w:t>er</w:t>
      </w:r>
      <w:r w:rsidRPr="00712EEC">
        <w:rPr>
          <w:rFonts w:ascii="Arial" w:eastAsia="Calibri" w:hAnsi="Arial" w:cs="Arial"/>
          <w:sz w:val="22"/>
          <w:szCs w:val="22"/>
          <w:lang w:val="fr-FR" w:eastAsia="en-US"/>
        </w:rPr>
        <w:t xml:space="preserve"> praticien de votre santé </w:t>
      </w:r>
      <w:r>
        <w:rPr>
          <w:rFonts w:ascii="Arial" w:eastAsia="Calibri" w:hAnsi="Arial" w:cs="Arial"/>
          <w:sz w:val="22"/>
          <w:szCs w:val="22"/>
          <w:lang w:val="fr-FR" w:eastAsia="en-US"/>
        </w:rPr>
        <w:t>mammaire</w:t>
      </w:r>
      <w:r w:rsidRPr="00712EEC">
        <w:rPr>
          <w:rFonts w:ascii="Arial" w:eastAsia="Calibri" w:hAnsi="Arial" w:cs="Arial"/>
          <w:sz w:val="22"/>
          <w:szCs w:val="22"/>
          <w:lang w:val="fr-FR" w:eastAsia="en-US"/>
        </w:rPr>
        <w:t xml:space="preserve"> et des options d</w:t>
      </w:r>
      <w:r>
        <w:rPr>
          <w:rFonts w:ascii="Arial" w:eastAsia="Calibri" w:hAnsi="Arial" w:cs="Arial"/>
          <w:sz w:val="22"/>
          <w:szCs w:val="22"/>
          <w:lang w:val="fr-FR" w:eastAsia="en-US"/>
        </w:rPr>
        <w:t xml:space="preserve">’examen </w:t>
      </w:r>
      <w:r w:rsidRPr="00712EEC">
        <w:rPr>
          <w:rFonts w:ascii="Arial" w:eastAsia="Calibri" w:hAnsi="Arial" w:cs="Arial"/>
          <w:sz w:val="22"/>
          <w:szCs w:val="22"/>
          <w:lang w:val="fr-FR" w:eastAsia="en-US"/>
        </w:rPr>
        <w:t xml:space="preserve">de dépistage. Pour en savoir plus, visitez [site Web régional ou </w:t>
      </w:r>
      <w:hyperlink r:id="rId14" w:history="1">
        <w:r w:rsidRPr="00A16B1A">
          <w:rPr>
            <w:rStyle w:val="Lienhypertexte"/>
            <w:rFonts w:ascii="Arial" w:eastAsia="Calibri" w:hAnsi="Arial" w:cs="Arial"/>
            <w:sz w:val="22"/>
            <w:szCs w:val="22"/>
            <w:lang w:val="fr-FR" w:eastAsia="en-US"/>
          </w:rPr>
          <w:t>www.cancercareontario.ca/bcam</w:t>
        </w:r>
      </w:hyperlink>
      <w:r w:rsidRPr="00712EEC">
        <w:rPr>
          <w:rFonts w:ascii="Arial" w:eastAsia="Calibri" w:hAnsi="Arial" w:cs="Arial"/>
          <w:sz w:val="22"/>
          <w:szCs w:val="22"/>
          <w:lang w:val="fr-FR" w:eastAsia="en-US"/>
        </w:rPr>
        <w:t xml:space="preserve">]. Si vous vivez dans une </w:t>
      </w:r>
      <w:r>
        <w:rPr>
          <w:rFonts w:ascii="Arial" w:eastAsia="Calibri" w:hAnsi="Arial" w:cs="Arial"/>
          <w:sz w:val="22"/>
          <w:szCs w:val="22"/>
          <w:lang w:val="fr-FR" w:eastAsia="en-US"/>
        </w:rPr>
        <w:t>communauté</w:t>
      </w:r>
      <w:r w:rsidRPr="00712EEC">
        <w:rPr>
          <w:rFonts w:ascii="Arial" w:eastAsia="Calibri" w:hAnsi="Arial" w:cs="Arial"/>
          <w:sz w:val="22"/>
          <w:szCs w:val="22"/>
          <w:lang w:val="fr-FR" w:eastAsia="en-US"/>
        </w:rPr>
        <w:t xml:space="preserve"> des Premières Nations, </w:t>
      </w:r>
      <w:r>
        <w:rPr>
          <w:rFonts w:ascii="Arial" w:eastAsia="Calibri" w:hAnsi="Arial" w:cs="Arial"/>
          <w:sz w:val="22"/>
          <w:szCs w:val="22"/>
          <w:lang w:val="fr-FR" w:eastAsia="en-US"/>
        </w:rPr>
        <w:t>rendez-vous à</w:t>
      </w:r>
      <w:r w:rsidRPr="00712EEC">
        <w:rPr>
          <w:rFonts w:ascii="Arial" w:eastAsia="Calibri" w:hAnsi="Arial" w:cs="Arial"/>
          <w:sz w:val="22"/>
          <w:szCs w:val="22"/>
          <w:lang w:val="fr-FR" w:eastAsia="en-US"/>
        </w:rPr>
        <w:t xml:space="preserve"> votre poste de soins infirmiers ou </w:t>
      </w:r>
      <w:r>
        <w:rPr>
          <w:rFonts w:ascii="Arial" w:eastAsia="Calibri" w:hAnsi="Arial" w:cs="Arial"/>
          <w:sz w:val="22"/>
          <w:szCs w:val="22"/>
          <w:lang w:val="fr-FR" w:eastAsia="en-US"/>
        </w:rPr>
        <w:t xml:space="preserve">à </w:t>
      </w:r>
      <w:r w:rsidRPr="00712EEC">
        <w:rPr>
          <w:rFonts w:ascii="Arial" w:eastAsia="Calibri" w:hAnsi="Arial" w:cs="Arial"/>
          <w:sz w:val="22"/>
          <w:szCs w:val="22"/>
          <w:lang w:val="fr-FR" w:eastAsia="en-US"/>
        </w:rPr>
        <w:t>votre centre de santé pour obtenir de plus amples renseignements.</w:t>
      </w:r>
    </w:p>
    <w:p w14:paraId="03B5C7CE" w14:textId="20FC81F3" w:rsidR="005414FE" w:rsidRPr="00FC140A" w:rsidRDefault="00712EEC" w:rsidP="0048742C">
      <w:pPr>
        <w:spacing w:after="200"/>
        <w:rPr>
          <w:rFonts w:ascii="Arial" w:eastAsia="Calibri" w:hAnsi="Arial" w:cs="Arial"/>
          <w:sz w:val="22"/>
          <w:szCs w:val="22"/>
          <w:lang w:val="fr-FR" w:eastAsia="en-US"/>
        </w:rPr>
      </w:pPr>
      <w:r>
        <w:rPr>
          <w:rFonts w:ascii="Arial" w:eastAsia="Calibri" w:hAnsi="Arial" w:cs="Arial"/>
          <w:sz w:val="22"/>
          <w:szCs w:val="22"/>
          <w:lang w:val="fr-FR" w:eastAsia="en-US"/>
        </w:rPr>
        <w:t>Une étude majeure est</w:t>
      </w:r>
      <w:r w:rsidRPr="00712EEC">
        <w:rPr>
          <w:rFonts w:ascii="Arial" w:eastAsia="Calibri" w:hAnsi="Arial" w:cs="Arial"/>
          <w:sz w:val="22"/>
          <w:szCs w:val="22"/>
          <w:lang w:val="fr-FR" w:eastAsia="en-US"/>
        </w:rPr>
        <w:t xml:space="preserve"> entreprise pour mieux comprendre le risque de cancer du sein et offrir des </w:t>
      </w:r>
      <w:r>
        <w:rPr>
          <w:rFonts w:ascii="Arial" w:eastAsia="Calibri" w:hAnsi="Arial" w:cs="Arial"/>
          <w:sz w:val="22"/>
          <w:szCs w:val="22"/>
          <w:lang w:val="fr-FR" w:eastAsia="en-US"/>
        </w:rPr>
        <w:t>examens</w:t>
      </w:r>
      <w:r w:rsidRPr="00712EEC">
        <w:rPr>
          <w:rFonts w:ascii="Arial" w:eastAsia="Calibri" w:hAnsi="Arial" w:cs="Arial"/>
          <w:sz w:val="22"/>
          <w:szCs w:val="22"/>
          <w:lang w:val="fr-FR" w:eastAsia="en-US"/>
        </w:rPr>
        <w:t xml:space="preserve"> de dépistage plus personnalisés à la population ontarienne. Pour en savoir plus sur l’étude et savoir qui </w:t>
      </w:r>
      <w:r w:rsidR="00FC140A">
        <w:rPr>
          <w:rFonts w:ascii="Arial" w:eastAsia="Calibri" w:hAnsi="Arial" w:cs="Arial"/>
          <w:sz w:val="22"/>
          <w:szCs w:val="22"/>
          <w:lang w:val="fr-FR" w:eastAsia="en-US"/>
        </w:rPr>
        <w:t>peut</w:t>
      </w:r>
      <w:r w:rsidRPr="00712EEC">
        <w:rPr>
          <w:rFonts w:ascii="Arial" w:eastAsia="Calibri" w:hAnsi="Arial" w:cs="Arial"/>
          <w:sz w:val="22"/>
          <w:szCs w:val="22"/>
          <w:lang w:val="fr-FR" w:eastAsia="en-US"/>
        </w:rPr>
        <w:t xml:space="preserve"> participer : </w:t>
      </w:r>
      <w:hyperlink r:id="rId15" w:history="1">
        <w:r w:rsidRPr="00712EEC">
          <w:rPr>
            <w:rStyle w:val="Lienhypertexte"/>
            <w:rFonts w:ascii="Arial" w:eastAsia="Calibri" w:hAnsi="Arial" w:cs="Arial"/>
            <w:sz w:val="22"/>
            <w:szCs w:val="22"/>
            <w:lang w:val="fr-FR" w:eastAsia="en-US"/>
          </w:rPr>
          <w:t>www.cancercareontario.ca/perspective</w:t>
        </w:r>
      </w:hyperlink>
      <w:r w:rsidRPr="00712EEC">
        <w:rPr>
          <w:rFonts w:ascii="Arial" w:eastAsia="Calibri" w:hAnsi="Arial" w:cs="Arial"/>
          <w:sz w:val="22"/>
          <w:szCs w:val="22"/>
          <w:lang w:val="fr-FR" w:eastAsia="en-US"/>
        </w:rPr>
        <w:t>.</w:t>
      </w:r>
    </w:p>
    <w:p w14:paraId="6D015747" w14:textId="3E9E0E56" w:rsidR="0048742C" w:rsidRPr="007832D8" w:rsidRDefault="007832D8" w:rsidP="0048742C">
      <w:pPr>
        <w:rPr>
          <w:rFonts w:ascii="Arial" w:eastAsia="Calibri" w:hAnsi="Arial" w:cs="Arial"/>
          <w:b/>
          <w:sz w:val="22"/>
          <w:szCs w:val="22"/>
          <w:lang w:val="fr-FR" w:eastAsia="en-US"/>
        </w:rPr>
      </w:pPr>
      <w:r w:rsidRPr="007832D8">
        <w:rPr>
          <w:rFonts w:ascii="Arial" w:eastAsia="Calibri" w:hAnsi="Arial" w:cs="Arial"/>
          <w:b/>
          <w:sz w:val="22"/>
          <w:szCs w:val="22"/>
          <w:lang w:val="fr-FR" w:eastAsia="en-US"/>
        </w:rPr>
        <w:t>[Insérer le texte standard régional]</w:t>
      </w:r>
    </w:p>
    <w:p w14:paraId="677E2C1C" w14:textId="77777777" w:rsidR="0048742C" w:rsidRPr="007832D8" w:rsidRDefault="0048742C" w:rsidP="0048742C">
      <w:pPr>
        <w:jc w:val="center"/>
        <w:rPr>
          <w:rFonts w:ascii="Arial" w:eastAsia="Calibri" w:hAnsi="Arial" w:cs="Arial"/>
          <w:sz w:val="22"/>
          <w:szCs w:val="22"/>
          <w:lang w:val="fr-FR" w:eastAsia="en-US"/>
        </w:rPr>
      </w:pPr>
      <w:r w:rsidRPr="007832D8">
        <w:rPr>
          <w:rFonts w:ascii="Arial" w:eastAsia="Calibri" w:hAnsi="Arial" w:cs="Arial"/>
          <w:sz w:val="22"/>
          <w:szCs w:val="22"/>
          <w:lang w:val="fr-FR" w:eastAsia="en-US"/>
        </w:rPr>
        <w:t>-30-</w:t>
      </w:r>
    </w:p>
    <w:p w14:paraId="6E6F2EF9" w14:textId="77777777" w:rsidR="0048742C" w:rsidRPr="007832D8" w:rsidRDefault="0048742C" w:rsidP="0048742C">
      <w:pPr>
        <w:rPr>
          <w:rFonts w:ascii="Arial" w:eastAsia="Calibri" w:hAnsi="Arial" w:cs="Arial"/>
          <w:b/>
          <w:sz w:val="22"/>
          <w:szCs w:val="22"/>
          <w:lang w:val="fr-FR" w:eastAsia="en-US"/>
        </w:rPr>
      </w:pPr>
    </w:p>
    <w:p w14:paraId="1D902FE6" w14:textId="77777777" w:rsidR="007832D8" w:rsidRPr="007832D8" w:rsidRDefault="007832D8" w:rsidP="007832D8">
      <w:pPr>
        <w:rPr>
          <w:rFonts w:ascii="Arial" w:eastAsia="Calibri" w:hAnsi="Arial" w:cs="Arial"/>
          <w:b/>
          <w:sz w:val="22"/>
          <w:szCs w:val="22"/>
          <w:lang w:val="fr-FR" w:eastAsia="en-US"/>
        </w:rPr>
      </w:pPr>
      <w:r w:rsidRPr="007832D8">
        <w:rPr>
          <w:rFonts w:ascii="Arial" w:eastAsia="Calibri" w:hAnsi="Arial" w:cs="Arial"/>
          <w:b/>
          <w:sz w:val="22"/>
          <w:szCs w:val="22"/>
          <w:lang w:val="fr-FR" w:eastAsia="en-US"/>
        </w:rPr>
        <w:t>Pour de plus amples renseignements, veuillez communiquer avec :</w:t>
      </w:r>
    </w:p>
    <w:p w14:paraId="125559CF" w14:textId="5A713718" w:rsidR="0048742C" w:rsidRPr="008F29BC" w:rsidRDefault="007832D8" w:rsidP="007832D8">
      <w:pPr>
        <w:rPr>
          <w:rFonts w:ascii="Arial" w:eastAsia="Calibri" w:hAnsi="Arial" w:cs="Arial"/>
          <w:sz w:val="22"/>
          <w:szCs w:val="22"/>
          <w:lang w:val="fr-FR" w:eastAsia="en-US"/>
        </w:rPr>
      </w:pPr>
      <w:r w:rsidRPr="007832D8">
        <w:rPr>
          <w:rFonts w:ascii="Arial" w:eastAsia="Calibri" w:hAnsi="Arial" w:cs="Arial"/>
          <w:b/>
          <w:sz w:val="22"/>
          <w:szCs w:val="22"/>
          <w:lang w:val="fr-FR" w:eastAsia="en-US"/>
        </w:rPr>
        <w:t>[Insérer les coordonnées régionales]</w:t>
      </w:r>
    </w:p>
    <w:p w14:paraId="430949F1" w14:textId="769A6A3B" w:rsidR="00D03700" w:rsidRPr="008F29BC" w:rsidRDefault="007832D8" w:rsidP="0048742C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eastAsia="Calibri" w:hAnsi="Arial" w:cs="Arial"/>
          <w:i/>
          <w:sz w:val="22"/>
          <w:szCs w:val="22"/>
          <w:lang w:val="fr-FR" w:eastAsia="en-US"/>
        </w:rPr>
        <w:t>English vers</w:t>
      </w:r>
      <w:r w:rsidR="0048742C" w:rsidRPr="008F29BC">
        <w:rPr>
          <w:rFonts w:ascii="Arial" w:eastAsia="Calibri" w:hAnsi="Arial" w:cs="Arial"/>
          <w:i/>
          <w:sz w:val="22"/>
          <w:szCs w:val="22"/>
          <w:lang w:val="fr-FR" w:eastAsia="en-US"/>
        </w:rPr>
        <w:t xml:space="preserve">ion </w:t>
      </w:r>
      <w:proofErr w:type="spellStart"/>
      <w:r>
        <w:rPr>
          <w:rFonts w:ascii="Arial" w:eastAsia="Calibri" w:hAnsi="Arial" w:cs="Arial"/>
          <w:i/>
          <w:sz w:val="22"/>
          <w:szCs w:val="22"/>
          <w:lang w:val="fr-FR" w:eastAsia="en-US"/>
        </w:rPr>
        <w:t>available</w:t>
      </w:r>
      <w:proofErr w:type="spellEnd"/>
      <w:r w:rsidR="0048742C" w:rsidRPr="008F29BC">
        <w:rPr>
          <w:rFonts w:ascii="Arial" w:eastAsia="Calibri" w:hAnsi="Arial" w:cs="Arial"/>
          <w:i/>
          <w:sz w:val="22"/>
          <w:szCs w:val="22"/>
          <w:lang w:val="fr-FR" w:eastAsia="en-US"/>
        </w:rPr>
        <w:t>.</w:t>
      </w:r>
    </w:p>
    <w:p w14:paraId="61B2F0F9" w14:textId="77777777" w:rsidR="000A0FAD" w:rsidRPr="008F29BC" w:rsidRDefault="000A0FAD">
      <w:pPr>
        <w:rPr>
          <w:rFonts w:ascii="Arial" w:hAnsi="Arial" w:cs="Arial"/>
          <w:sz w:val="22"/>
          <w:szCs w:val="22"/>
          <w:lang w:val="fr-FR"/>
        </w:rPr>
      </w:pPr>
    </w:p>
    <w:sectPr w:rsidR="000A0FAD" w:rsidRPr="008F29BC" w:rsidSect="006A78DE">
      <w:pgSz w:w="12240" w:h="15840"/>
      <w:pgMar w:top="2007" w:right="1440" w:bottom="141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B5FDA" w14:textId="77777777" w:rsidR="00DD2A0D" w:rsidRDefault="00DD2A0D" w:rsidP="00A2160B">
      <w:r>
        <w:separator/>
      </w:r>
    </w:p>
  </w:endnote>
  <w:endnote w:type="continuationSeparator" w:id="0">
    <w:p w14:paraId="06819894" w14:textId="77777777" w:rsidR="00DD2A0D" w:rsidRDefault="00DD2A0D" w:rsidP="00A2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Pro-Regular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6EFA7" w14:textId="77777777" w:rsidR="00DD2A0D" w:rsidRDefault="00DD2A0D" w:rsidP="00A2160B">
      <w:r>
        <w:separator/>
      </w:r>
    </w:p>
  </w:footnote>
  <w:footnote w:type="continuationSeparator" w:id="0">
    <w:p w14:paraId="5D490959" w14:textId="77777777" w:rsidR="00DD2A0D" w:rsidRDefault="00DD2A0D" w:rsidP="00A21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D41F8"/>
    <w:multiLevelType w:val="hybridMultilevel"/>
    <w:tmpl w:val="305EDE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F674D"/>
    <w:multiLevelType w:val="hybridMultilevel"/>
    <w:tmpl w:val="6956927A"/>
    <w:lvl w:ilvl="0" w:tplc="E1447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8C3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88CB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20F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7E6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3C0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F0B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6E9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2C4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60B"/>
    <w:rsid w:val="00000CCF"/>
    <w:rsid w:val="000028D7"/>
    <w:rsid w:val="00003206"/>
    <w:rsid w:val="000123DE"/>
    <w:rsid w:val="0002283A"/>
    <w:rsid w:val="00024985"/>
    <w:rsid w:val="000322AF"/>
    <w:rsid w:val="00037271"/>
    <w:rsid w:val="000421A1"/>
    <w:rsid w:val="000440D4"/>
    <w:rsid w:val="000548E7"/>
    <w:rsid w:val="00056DCF"/>
    <w:rsid w:val="000574F7"/>
    <w:rsid w:val="000658C5"/>
    <w:rsid w:val="00070805"/>
    <w:rsid w:val="0008175A"/>
    <w:rsid w:val="00085D29"/>
    <w:rsid w:val="0008623B"/>
    <w:rsid w:val="000A0FAD"/>
    <w:rsid w:val="000A20B2"/>
    <w:rsid w:val="000B20A1"/>
    <w:rsid w:val="000B3A2E"/>
    <w:rsid w:val="000C0602"/>
    <w:rsid w:val="000C4FFB"/>
    <w:rsid w:val="000E0A8B"/>
    <w:rsid w:val="000E2FEA"/>
    <w:rsid w:val="000E48F8"/>
    <w:rsid w:val="000F2AA5"/>
    <w:rsid w:val="000F42AE"/>
    <w:rsid w:val="0011042A"/>
    <w:rsid w:val="00150811"/>
    <w:rsid w:val="00163D68"/>
    <w:rsid w:val="00165707"/>
    <w:rsid w:val="00180446"/>
    <w:rsid w:val="001A7454"/>
    <w:rsid w:val="001B0160"/>
    <w:rsid w:val="001B0A00"/>
    <w:rsid w:val="001B45BD"/>
    <w:rsid w:val="001B49A9"/>
    <w:rsid w:val="001B6073"/>
    <w:rsid w:val="001C4C5C"/>
    <w:rsid w:val="001C5C7B"/>
    <w:rsid w:val="001E512E"/>
    <w:rsid w:val="001F0297"/>
    <w:rsid w:val="001F0339"/>
    <w:rsid w:val="001F6D56"/>
    <w:rsid w:val="002208C5"/>
    <w:rsid w:val="0023026E"/>
    <w:rsid w:val="002423E1"/>
    <w:rsid w:val="00243F1C"/>
    <w:rsid w:val="00256FB1"/>
    <w:rsid w:val="00267CB2"/>
    <w:rsid w:val="00274D17"/>
    <w:rsid w:val="00275676"/>
    <w:rsid w:val="00280003"/>
    <w:rsid w:val="0028259B"/>
    <w:rsid w:val="00286755"/>
    <w:rsid w:val="00291082"/>
    <w:rsid w:val="00295DDD"/>
    <w:rsid w:val="00297BD9"/>
    <w:rsid w:val="002A37DE"/>
    <w:rsid w:val="002B0BF5"/>
    <w:rsid w:val="002B54A3"/>
    <w:rsid w:val="002C378B"/>
    <w:rsid w:val="002C655B"/>
    <w:rsid w:val="002D43A4"/>
    <w:rsid w:val="002E190A"/>
    <w:rsid w:val="002E47F9"/>
    <w:rsid w:val="002E70C6"/>
    <w:rsid w:val="00320385"/>
    <w:rsid w:val="00325447"/>
    <w:rsid w:val="00326438"/>
    <w:rsid w:val="00341D6C"/>
    <w:rsid w:val="00352131"/>
    <w:rsid w:val="003627B6"/>
    <w:rsid w:val="003661F1"/>
    <w:rsid w:val="00390EA5"/>
    <w:rsid w:val="0039548E"/>
    <w:rsid w:val="003A1699"/>
    <w:rsid w:val="003B07AF"/>
    <w:rsid w:val="003B55DA"/>
    <w:rsid w:val="003D2E70"/>
    <w:rsid w:val="003D6C75"/>
    <w:rsid w:val="003D6EE9"/>
    <w:rsid w:val="003E1BE6"/>
    <w:rsid w:val="003E1E6B"/>
    <w:rsid w:val="00410DD1"/>
    <w:rsid w:val="00411E4B"/>
    <w:rsid w:val="00414D4A"/>
    <w:rsid w:val="00430F0A"/>
    <w:rsid w:val="00452DF9"/>
    <w:rsid w:val="00453BAF"/>
    <w:rsid w:val="0046206D"/>
    <w:rsid w:val="00475D89"/>
    <w:rsid w:val="00484343"/>
    <w:rsid w:val="0048687E"/>
    <w:rsid w:val="0048742C"/>
    <w:rsid w:val="004B04D4"/>
    <w:rsid w:val="004E2859"/>
    <w:rsid w:val="004E693F"/>
    <w:rsid w:val="004F053F"/>
    <w:rsid w:val="004F0E08"/>
    <w:rsid w:val="004F5749"/>
    <w:rsid w:val="0050447F"/>
    <w:rsid w:val="00520EA7"/>
    <w:rsid w:val="00523EF3"/>
    <w:rsid w:val="00536798"/>
    <w:rsid w:val="00536F47"/>
    <w:rsid w:val="005414FE"/>
    <w:rsid w:val="0057626E"/>
    <w:rsid w:val="0058363C"/>
    <w:rsid w:val="00587DF5"/>
    <w:rsid w:val="005A3E3D"/>
    <w:rsid w:val="005B5F68"/>
    <w:rsid w:val="005C38CE"/>
    <w:rsid w:val="005C676E"/>
    <w:rsid w:val="005E1AC9"/>
    <w:rsid w:val="005E29C8"/>
    <w:rsid w:val="005E2BC2"/>
    <w:rsid w:val="005E759B"/>
    <w:rsid w:val="005F7F07"/>
    <w:rsid w:val="006030D9"/>
    <w:rsid w:val="00637547"/>
    <w:rsid w:val="00641944"/>
    <w:rsid w:val="00642822"/>
    <w:rsid w:val="00645075"/>
    <w:rsid w:val="00656349"/>
    <w:rsid w:val="006620EE"/>
    <w:rsid w:val="006A78DE"/>
    <w:rsid w:val="006B0F85"/>
    <w:rsid w:val="006B7DE7"/>
    <w:rsid w:val="006C26AB"/>
    <w:rsid w:val="006C26BD"/>
    <w:rsid w:val="006D423B"/>
    <w:rsid w:val="006E7F1B"/>
    <w:rsid w:val="006F5714"/>
    <w:rsid w:val="00712EEC"/>
    <w:rsid w:val="00727573"/>
    <w:rsid w:val="00736F5C"/>
    <w:rsid w:val="00752545"/>
    <w:rsid w:val="00766C21"/>
    <w:rsid w:val="007832D8"/>
    <w:rsid w:val="007B3E4F"/>
    <w:rsid w:val="007C21E7"/>
    <w:rsid w:val="007C2426"/>
    <w:rsid w:val="007C37AF"/>
    <w:rsid w:val="007D0C95"/>
    <w:rsid w:val="007E5690"/>
    <w:rsid w:val="007F48F4"/>
    <w:rsid w:val="007F62CB"/>
    <w:rsid w:val="00801128"/>
    <w:rsid w:val="008036DC"/>
    <w:rsid w:val="00810F84"/>
    <w:rsid w:val="00813691"/>
    <w:rsid w:val="00816A52"/>
    <w:rsid w:val="0084177C"/>
    <w:rsid w:val="00843109"/>
    <w:rsid w:val="0086418A"/>
    <w:rsid w:val="0087107B"/>
    <w:rsid w:val="00872ECB"/>
    <w:rsid w:val="00876C3D"/>
    <w:rsid w:val="008A211F"/>
    <w:rsid w:val="008A41F3"/>
    <w:rsid w:val="008C2969"/>
    <w:rsid w:val="008C2DE1"/>
    <w:rsid w:val="008C499C"/>
    <w:rsid w:val="008D161D"/>
    <w:rsid w:val="008D2982"/>
    <w:rsid w:val="008D4BA8"/>
    <w:rsid w:val="008D5EE0"/>
    <w:rsid w:val="008F05E5"/>
    <w:rsid w:val="008F29BC"/>
    <w:rsid w:val="0090018E"/>
    <w:rsid w:val="00900FE0"/>
    <w:rsid w:val="00913E61"/>
    <w:rsid w:val="009205DF"/>
    <w:rsid w:val="00921F3C"/>
    <w:rsid w:val="0092683B"/>
    <w:rsid w:val="00942AA3"/>
    <w:rsid w:val="00943FE5"/>
    <w:rsid w:val="00944FB9"/>
    <w:rsid w:val="00945B5C"/>
    <w:rsid w:val="00953322"/>
    <w:rsid w:val="00964249"/>
    <w:rsid w:val="00971211"/>
    <w:rsid w:val="00972426"/>
    <w:rsid w:val="00973BA8"/>
    <w:rsid w:val="00980AF2"/>
    <w:rsid w:val="00980B67"/>
    <w:rsid w:val="00983458"/>
    <w:rsid w:val="00991C35"/>
    <w:rsid w:val="00993979"/>
    <w:rsid w:val="009A2B00"/>
    <w:rsid w:val="009D544D"/>
    <w:rsid w:val="009E1818"/>
    <w:rsid w:val="009E7E25"/>
    <w:rsid w:val="009F085C"/>
    <w:rsid w:val="009F1BA5"/>
    <w:rsid w:val="009F547D"/>
    <w:rsid w:val="00A2160B"/>
    <w:rsid w:val="00A563B6"/>
    <w:rsid w:val="00A57A44"/>
    <w:rsid w:val="00A71038"/>
    <w:rsid w:val="00A73E5E"/>
    <w:rsid w:val="00A76527"/>
    <w:rsid w:val="00A87488"/>
    <w:rsid w:val="00A87F93"/>
    <w:rsid w:val="00AC15E8"/>
    <w:rsid w:val="00AE73A9"/>
    <w:rsid w:val="00AF153F"/>
    <w:rsid w:val="00B06839"/>
    <w:rsid w:val="00B07254"/>
    <w:rsid w:val="00B1243D"/>
    <w:rsid w:val="00B17745"/>
    <w:rsid w:val="00B177FD"/>
    <w:rsid w:val="00B24ABD"/>
    <w:rsid w:val="00B408FF"/>
    <w:rsid w:val="00B91F92"/>
    <w:rsid w:val="00B94158"/>
    <w:rsid w:val="00BA0912"/>
    <w:rsid w:val="00BA562E"/>
    <w:rsid w:val="00BB46ED"/>
    <w:rsid w:val="00BB4D31"/>
    <w:rsid w:val="00BC6850"/>
    <w:rsid w:val="00BD690C"/>
    <w:rsid w:val="00BE3B4D"/>
    <w:rsid w:val="00BF04F9"/>
    <w:rsid w:val="00BF6536"/>
    <w:rsid w:val="00BF6E42"/>
    <w:rsid w:val="00C05F4F"/>
    <w:rsid w:val="00C1125A"/>
    <w:rsid w:val="00C1291B"/>
    <w:rsid w:val="00C31257"/>
    <w:rsid w:val="00C32EFC"/>
    <w:rsid w:val="00C41D64"/>
    <w:rsid w:val="00C453FF"/>
    <w:rsid w:val="00C50664"/>
    <w:rsid w:val="00C5287F"/>
    <w:rsid w:val="00C71E7A"/>
    <w:rsid w:val="00C81302"/>
    <w:rsid w:val="00CA0F3D"/>
    <w:rsid w:val="00CD65CB"/>
    <w:rsid w:val="00CE0B1C"/>
    <w:rsid w:val="00CE64C8"/>
    <w:rsid w:val="00CE69AB"/>
    <w:rsid w:val="00CE7F19"/>
    <w:rsid w:val="00CF5CA2"/>
    <w:rsid w:val="00D01814"/>
    <w:rsid w:val="00D03700"/>
    <w:rsid w:val="00D15B1D"/>
    <w:rsid w:val="00D21A69"/>
    <w:rsid w:val="00D71311"/>
    <w:rsid w:val="00D87C9C"/>
    <w:rsid w:val="00DA693A"/>
    <w:rsid w:val="00DB10F9"/>
    <w:rsid w:val="00DC4E0F"/>
    <w:rsid w:val="00DC51D4"/>
    <w:rsid w:val="00DC563E"/>
    <w:rsid w:val="00DD2A0D"/>
    <w:rsid w:val="00E1565F"/>
    <w:rsid w:val="00E21D16"/>
    <w:rsid w:val="00E2334C"/>
    <w:rsid w:val="00E275B2"/>
    <w:rsid w:val="00E327A7"/>
    <w:rsid w:val="00E357D7"/>
    <w:rsid w:val="00E363BC"/>
    <w:rsid w:val="00E37D03"/>
    <w:rsid w:val="00E46F0B"/>
    <w:rsid w:val="00E501A7"/>
    <w:rsid w:val="00E51ED3"/>
    <w:rsid w:val="00E64540"/>
    <w:rsid w:val="00E85107"/>
    <w:rsid w:val="00E857CC"/>
    <w:rsid w:val="00E8679F"/>
    <w:rsid w:val="00E879DA"/>
    <w:rsid w:val="00EA25B6"/>
    <w:rsid w:val="00EA698A"/>
    <w:rsid w:val="00EB0515"/>
    <w:rsid w:val="00EB5EDD"/>
    <w:rsid w:val="00EC1607"/>
    <w:rsid w:val="00EC1845"/>
    <w:rsid w:val="00EC72C9"/>
    <w:rsid w:val="00ED26C5"/>
    <w:rsid w:val="00ED2D32"/>
    <w:rsid w:val="00ED710E"/>
    <w:rsid w:val="00EE6386"/>
    <w:rsid w:val="00EF0401"/>
    <w:rsid w:val="00EF290D"/>
    <w:rsid w:val="00EF3F6C"/>
    <w:rsid w:val="00F03FC1"/>
    <w:rsid w:val="00F05624"/>
    <w:rsid w:val="00F14DB7"/>
    <w:rsid w:val="00F14F02"/>
    <w:rsid w:val="00F26CE7"/>
    <w:rsid w:val="00F43104"/>
    <w:rsid w:val="00F503AA"/>
    <w:rsid w:val="00F543B3"/>
    <w:rsid w:val="00F55154"/>
    <w:rsid w:val="00F5604B"/>
    <w:rsid w:val="00F757AE"/>
    <w:rsid w:val="00F76738"/>
    <w:rsid w:val="00F944B0"/>
    <w:rsid w:val="00F9468B"/>
    <w:rsid w:val="00F9658B"/>
    <w:rsid w:val="00F9662F"/>
    <w:rsid w:val="00F979E0"/>
    <w:rsid w:val="00F97D1D"/>
    <w:rsid w:val="00FC140A"/>
    <w:rsid w:val="00FE0396"/>
    <w:rsid w:val="00FE4DF7"/>
    <w:rsid w:val="00FE5D1E"/>
    <w:rsid w:val="00FF02F2"/>
    <w:rsid w:val="00FF0B81"/>
    <w:rsid w:val="00FF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653C1F"/>
  <w14:defaultImageDpi w14:val="32767"/>
  <w15:chartTrackingRefBased/>
  <w15:docId w15:val="{B7E7D4EC-A573-1647-8A53-B49F12CD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160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paragraph" w:styleId="En-tte">
    <w:name w:val="header"/>
    <w:basedOn w:val="Normal"/>
    <w:link w:val="En-tteCar"/>
    <w:uiPriority w:val="99"/>
    <w:unhideWhenUsed/>
    <w:rsid w:val="00A2160B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A2160B"/>
  </w:style>
  <w:style w:type="paragraph" w:styleId="Pieddepage">
    <w:name w:val="footer"/>
    <w:basedOn w:val="Normal"/>
    <w:link w:val="PieddepageCar"/>
    <w:uiPriority w:val="99"/>
    <w:unhideWhenUsed/>
    <w:rsid w:val="00A2160B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160B"/>
  </w:style>
  <w:style w:type="paragraph" w:customStyle="1" w:styleId="BasicParagraph">
    <w:name w:val="[Basic Paragraph]"/>
    <w:basedOn w:val="Normal"/>
    <w:uiPriority w:val="99"/>
    <w:rsid w:val="00452DF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eastAsiaTheme="minorHAnsi" w:hAnsi="Arial" w:cs="MinionPro-Regular"/>
      <w:color w:val="000000" w:themeColor="text1"/>
      <w:sz w:val="22"/>
      <w:lang w:eastAsia="en-US"/>
    </w:rPr>
  </w:style>
  <w:style w:type="paragraph" w:styleId="Commentaire">
    <w:name w:val="annotation text"/>
    <w:basedOn w:val="Normal"/>
    <w:link w:val="CommentaireCar"/>
    <w:uiPriority w:val="99"/>
    <w:unhideWhenUsed/>
    <w:rsid w:val="007E5690"/>
    <w:pPr>
      <w:spacing w:after="200"/>
    </w:pPr>
    <w:rPr>
      <w:rFonts w:eastAsiaTheme="minorHAnsi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7E5690"/>
    <w:rPr>
      <w:rFonts w:eastAsiaTheme="minorHAnsi"/>
      <w:lang w:eastAsia="en-US"/>
    </w:rPr>
  </w:style>
  <w:style w:type="paragraph" w:styleId="PrformatHTML">
    <w:name w:val="HTML Preformatted"/>
    <w:basedOn w:val="Normal"/>
    <w:link w:val="PrformatHTMLCar"/>
    <w:uiPriority w:val="99"/>
    <w:unhideWhenUsed/>
    <w:rsid w:val="007E56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7E5690"/>
    <w:rPr>
      <w:rFonts w:ascii="Courier New" w:eastAsia="Times New Roman" w:hAnsi="Courier New" w:cs="Courier New"/>
      <w:sz w:val="20"/>
      <w:szCs w:val="20"/>
      <w:lang w:val="en-CA"/>
    </w:rPr>
  </w:style>
  <w:style w:type="character" w:styleId="Marquedecommentaire">
    <w:name w:val="annotation reference"/>
    <w:basedOn w:val="Policepardfaut"/>
    <w:uiPriority w:val="99"/>
    <w:unhideWhenUsed/>
    <w:rsid w:val="0048742C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742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742C"/>
    <w:rPr>
      <w:rFonts w:ascii="Segoe UI" w:hAnsi="Segoe UI" w:cs="Segoe UI"/>
      <w:sz w:val="18"/>
      <w:szCs w:val="18"/>
    </w:rPr>
  </w:style>
  <w:style w:type="paragraph" w:styleId="Paragraphedeliste">
    <w:name w:val="List Paragraph"/>
    <w:aliases w:val="Bullet list"/>
    <w:basedOn w:val="Normal"/>
    <w:link w:val="ParagraphedelisteCar"/>
    <w:uiPriority w:val="34"/>
    <w:qFormat/>
    <w:rsid w:val="0048742C"/>
    <w:pPr>
      <w:spacing w:after="200"/>
      <w:ind w:left="720"/>
      <w:contextualSpacing/>
    </w:pPr>
    <w:rPr>
      <w:rFonts w:eastAsiaTheme="minorHAnsi"/>
      <w:lang w:eastAsia="en-US"/>
    </w:rPr>
  </w:style>
  <w:style w:type="character" w:customStyle="1" w:styleId="ParagraphedelisteCar">
    <w:name w:val="Paragraphe de liste Car"/>
    <w:aliases w:val="Bullet list Car"/>
    <w:basedOn w:val="Policepardfaut"/>
    <w:link w:val="Paragraphedeliste"/>
    <w:uiPriority w:val="34"/>
    <w:locked/>
    <w:rsid w:val="0048742C"/>
    <w:rPr>
      <w:rFonts w:eastAsiaTheme="minorHAns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742C"/>
    <w:pPr>
      <w:spacing w:after="0"/>
    </w:pPr>
    <w:rPr>
      <w:rFonts w:eastAsiaTheme="minorEastAsia"/>
      <w:b/>
      <w:bCs/>
      <w:sz w:val="20"/>
      <w:szCs w:val="20"/>
      <w:lang w:eastAsia="zh-CN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8742C"/>
    <w:rPr>
      <w:rFonts w:eastAsiaTheme="minorHAnsi"/>
      <w:b/>
      <w:bCs/>
      <w:sz w:val="20"/>
      <w:szCs w:val="20"/>
      <w:lang w:eastAsia="en-US"/>
    </w:rPr>
  </w:style>
  <w:style w:type="character" w:styleId="Lienhypertexte">
    <w:name w:val="Hyperlink"/>
    <w:basedOn w:val="Policepardfaut"/>
    <w:uiPriority w:val="99"/>
    <w:unhideWhenUsed/>
    <w:rsid w:val="00E879DA"/>
    <w:rPr>
      <w:color w:val="0000FF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02283A"/>
    <w:rPr>
      <w:rFonts w:ascii="Calibri" w:eastAsiaTheme="minorHAnsi" w:hAnsi="Calibri" w:cs="Consolas"/>
      <w:sz w:val="22"/>
      <w:szCs w:val="21"/>
      <w:lang w:val="en-CA"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02283A"/>
    <w:rPr>
      <w:rFonts w:ascii="Calibri" w:eastAsiaTheme="minorHAnsi" w:hAnsi="Calibri" w:cs="Consolas"/>
      <w:sz w:val="22"/>
      <w:szCs w:val="21"/>
      <w:lang w:val="en-CA"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7D0C95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921F3C"/>
  </w:style>
  <w:style w:type="character" w:styleId="Mentionnonrsolue">
    <w:name w:val="Unresolved Mention"/>
    <w:basedOn w:val="Policepardfaut"/>
    <w:uiPriority w:val="99"/>
    <w:semiHidden/>
    <w:unhideWhenUsed/>
    <w:rsid w:val="00871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12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6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ncercareontario.ca/fr/guidelines-advice/cancer-continuum/screening/breast-screening-guidelines-summar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ubmed.ncbi.nlm.nih.gov/34217413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ncercareontario.ca/fr/guidelines-advice/cancer-continuum/screening/breast-screening-guidelines-summar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ancercareontario.ca/perspectiv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ancercareontario.ca/bc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A440B759F9E4196169417AAC09B21" ma:contentTypeVersion="8" ma:contentTypeDescription="Create a new document." ma:contentTypeScope="" ma:versionID="7562828eea7991f558a72b557c2fa37d">
  <xsd:schema xmlns:xsd="http://www.w3.org/2001/XMLSchema" xmlns:xs="http://www.w3.org/2001/XMLSchema" xmlns:p="http://schemas.microsoft.com/office/2006/metadata/properties" xmlns:ns2="40b793bc-1fab-4860-bc63-f9e610c6a731" targetNamespace="http://schemas.microsoft.com/office/2006/metadata/properties" ma:root="true" ma:fieldsID="3c8f042e0e89a4619478dd3e6d1943c8" ns2:_="">
    <xsd:import namespace="40b793bc-1fab-4860-bc63-f9e610c6a7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793bc-1fab-4860-bc63-f9e610c6a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26BC76-32F5-4D70-942D-33E9FCD0D1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7DCB81-6A1A-4E38-973C-4F32D6A628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184B08-5184-4752-9EBD-63350C5853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9B30A0-0B37-41B6-BFEB-D6B328A8ED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804</Words>
  <Characters>4423</Characters>
  <Application>Microsoft Office Word</Application>
  <DocSecurity>4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Janine</dc:creator>
  <cp:keywords/>
  <dc:description/>
  <cp:lastModifiedBy>Emmanuelle Dumarest</cp:lastModifiedBy>
  <cp:revision>2</cp:revision>
  <dcterms:created xsi:type="dcterms:W3CDTF">2021-09-17T16:45:00Z</dcterms:created>
  <dcterms:modified xsi:type="dcterms:W3CDTF">2021-09-17T16:45:00Z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0x0101001ADA440B759F9E4196169417AAC09B21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2021-08-26T14:46:11Z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d11cddab-3b18-44bd-bcdc-b0f31f5f49c9</vt:lpwstr>
  </property>
  <property fmtid="{D5CDD505-2E9C-101B-9397-08002B2CF9AE}" pid="9" name="MSIP_Label_034a106e-6316-442c-ad35-738afd673d2b_ContentBits">
    <vt:lpwstr>0</vt:lpwstr>
  </property>
</Properties>
</file>