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56B6" w14:textId="2AACADD8" w:rsidR="0048742C" w:rsidRPr="000A0FAD" w:rsidRDefault="00E2334C" w:rsidP="00AE73A9">
      <w:pPr>
        <w:spacing w:after="24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A0FAD">
        <w:rPr>
          <w:rFonts w:ascii="Arial" w:hAnsi="Arial" w:cs="Arial"/>
          <w:b/>
          <w:sz w:val="22"/>
          <w:szCs w:val="22"/>
        </w:rPr>
        <w:t>[insert region]</w:t>
      </w:r>
      <w:r w:rsidR="00AE73A9" w:rsidRPr="000A0FAD">
        <w:rPr>
          <w:rFonts w:ascii="Arial" w:hAnsi="Arial" w:cs="Arial"/>
          <w:b/>
          <w:sz w:val="22"/>
          <w:szCs w:val="22"/>
        </w:rPr>
        <w:t xml:space="preserve"> </w:t>
      </w:r>
      <w:r w:rsidR="00CE0B1C">
        <w:rPr>
          <w:rFonts w:ascii="Arial" w:hAnsi="Arial" w:cs="Arial"/>
          <w:b/>
          <w:sz w:val="22"/>
          <w:szCs w:val="22"/>
        </w:rPr>
        <w:t>Residents</w:t>
      </w:r>
      <w:r w:rsidR="00CE0B1C" w:rsidRPr="000A0FAD">
        <w:rPr>
          <w:rFonts w:ascii="Arial" w:hAnsi="Arial" w:cs="Arial"/>
          <w:b/>
          <w:sz w:val="22"/>
          <w:szCs w:val="22"/>
        </w:rPr>
        <w:t xml:space="preserve"> </w:t>
      </w:r>
      <w:r w:rsidR="008D5EE0">
        <w:rPr>
          <w:rFonts w:ascii="Arial" w:hAnsi="Arial" w:cs="Arial"/>
          <w:b/>
          <w:sz w:val="22"/>
          <w:szCs w:val="22"/>
        </w:rPr>
        <w:t xml:space="preserve">Who </w:t>
      </w:r>
      <w:r w:rsidR="000A0FAD">
        <w:rPr>
          <w:rFonts w:ascii="Arial" w:hAnsi="Arial" w:cs="Arial"/>
          <w:b/>
          <w:sz w:val="22"/>
          <w:szCs w:val="22"/>
        </w:rPr>
        <w:t xml:space="preserve">are </w:t>
      </w:r>
      <w:r w:rsidR="00CE0B1C">
        <w:rPr>
          <w:rFonts w:ascii="Arial" w:hAnsi="Arial" w:cs="Arial"/>
          <w:b/>
          <w:sz w:val="22"/>
          <w:szCs w:val="22"/>
        </w:rPr>
        <w:t>O</w:t>
      </w:r>
      <w:r w:rsidR="00EA698A" w:rsidRPr="000A0FAD">
        <w:rPr>
          <w:rFonts w:ascii="Arial" w:hAnsi="Arial" w:cs="Arial"/>
          <w:b/>
          <w:sz w:val="22"/>
          <w:szCs w:val="22"/>
        </w:rPr>
        <w:t xml:space="preserve">verdue for </w:t>
      </w:r>
      <w:r w:rsidR="00CE0B1C">
        <w:rPr>
          <w:rFonts w:ascii="Arial" w:hAnsi="Arial" w:cs="Arial"/>
          <w:b/>
          <w:sz w:val="22"/>
          <w:szCs w:val="22"/>
        </w:rPr>
        <w:t>B</w:t>
      </w:r>
      <w:r w:rsidR="00EA698A" w:rsidRPr="000A0FAD">
        <w:rPr>
          <w:rFonts w:ascii="Arial" w:hAnsi="Arial" w:cs="Arial"/>
          <w:b/>
          <w:sz w:val="22"/>
          <w:szCs w:val="22"/>
        </w:rPr>
        <w:t xml:space="preserve">reast </w:t>
      </w:r>
      <w:r w:rsidR="00CE0B1C">
        <w:rPr>
          <w:rFonts w:ascii="Arial" w:hAnsi="Arial" w:cs="Arial"/>
          <w:b/>
          <w:sz w:val="22"/>
          <w:szCs w:val="22"/>
        </w:rPr>
        <w:t>C</w:t>
      </w:r>
      <w:r w:rsidR="00EA698A" w:rsidRPr="000A0FAD">
        <w:rPr>
          <w:rFonts w:ascii="Arial" w:hAnsi="Arial" w:cs="Arial"/>
          <w:b/>
          <w:sz w:val="22"/>
          <w:szCs w:val="22"/>
        </w:rPr>
        <w:t xml:space="preserve">ancer </w:t>
      </w:r>
      <w:r w:rsidR="00CE0B1C">
        <w:rPr>
          <w:rFonts w:ascii="Arial" w:hAnsi="Arial" w:cs="Arial"/>
          <w:b/>
          <w:sz w:val="22"/>
          <w:szCs w:val="22"/>
        </w:rPr>
        <w:t>S</w:t>
      </w:r>
      <w:r w:rsidR="00EA698A" w:rsidRPr="000A0FAD">
        <w:rPr>
          <w:rFonts w:ascii="Arial" w:hAnsi="Arial" w:cs="Arial"/>
          <w:b/>
          <w:sz w:val="22"/>
          <w:szCs w:val="22"/>
        </w:rPr>
        <w:t>creening</w:t>
      </w:r>
      <w:r w:rsidR="002C655B">
        <w:rPr>
          <w:rFonts w:ascii="Arial" w:hAnsi="Arial" w:cs="Arial"/>
          <w:b/>
          <w:sz w:val="22"/>
          <w:szCs w:val="22"/>
        </w:rPr>
        <w:t xml:space="preserve"> </w:t>
      </w:r>
      <w:r w:rsidR="00E363BC">
        <w:rPr>
          <w:rFonts w:ascii="Arial" w:hAnsi="Arial" w:cs="Arial"/>
          <w:b/>
          <w:sz w:val="22"/>
          <w:szCs w:val="22"/>
        </w:rPr>
        <w:t>E</w:t>
      </w:r>
      <w:r w:rsidR="001A7454">
        <w:rPr>
          <w:rFonts w:ascii="Arial" w:hAnsi="Arial" w:cs="Arial"/>
          <w:b/>
          <w:sz w:val="22"/>
          <w:szCs w:val="22"/>
        </w:rPr>
        <w:t xml:space="preserve">ncouraged </w:t>
      </w:r>
      <w:proofErr w:type="gramStart"/>
      <w:r w:rsidR="00243F1C">
        <w:rPr>
          <w:rFonts w:ascii="Arial" w:hAnsi="Arial" w:cs="Arial"/>
          <w:b/>
          <w:sz w:val="22"/>
          <w:szCs w:val="22"/>
        </w:rPr>
        <w:t>T</w:t>
      </w:r>
      <w:r w:rsidR="002C655B">
        <w:rPr>
          <w:rFonts w:ascii="Arial" w:hAnsi="Arial" w:cs="Arial"/>
          <w:b/>
          <w:sz w:val="22"/>
          <w:szCs w:val="22"/>
        </w:rPr>
        <w:t>o</w:t>
      </w:r>
      <w:proofErr w:type="gramEnd"/>
      <w:r w:rsidR="002C655B">
        <w:rPr>
          <w:rFonts w:ascii="Arial" w:hAnsi="Arial" w:cs="Arial"/>
          <w:b/>
          <w:sz w:val="22"/>
          <w:szCs w:val="22"/>
        </w:rPr>
        <w:t xml:space="preserve"> </w:t>
      </w:r>
      <w:r w:rsidR="00243F1C">
        <w:rPr>
          <w:rFonts w:ascii="Arial" w:hAnsi="Arial" w:cs="Arial"/>
          <w:b/>
          <w:sz w:val="22"/>
          <w:szCs w:val="22"/>
        </w:rPr>
        <w:t>Be Tested</w:t>
      </w:r>
      <w:r w:rsidR="00EA698A" w:rsidRPr="000A0FAD">
        <w:rPr>
          <w:rFonts w:ascii="Arial" w:hAnsi="Arial" w:cs="Arial"/>
          <w:b/>
          <w:sz w:val="22"/>
          <w:szCs w:val="22"/>
        </w:rPr>
        <w:t xml:space="preserve"> </w:t>
      </w:r>
      <w:r w:rsidR="00AE73A9" w:rsidRPr="000A0FAD">
        <w:rPr>
          <w:rFonts w:ascii="Arial" w:hAnsi="Arial" w:cs="Arial"/>
          <w:b/>
          <w:sz w:val="22"/>
          <w:szCs w:val="22"/>
        </w:rPr>
        <w:br/>
      </w:r>
      <w:r w:rsidR="00EA698A" w:rsidRPr="000A0FAD">
        <w:rPr>
          <w:rFonts w:ascii="Arial" w:hAnsi="Arial" w:cs="Arial"/>
          <w:i/>
          <w:sz w:val="22"/>
          <w:szCs w:val="22"/>
        </w:rPr>
        <w:br/>
      </w:r>
      <w:r w:rsidR="00286755">
        <w:rPr>
          <w:rFonts w:ascii="Arial" w:hAnsi="Arial" w:cs="Arial"/>
          <w:i/>
          <w:sz w:val="22"/>
          <w:szCs w:val="22"/>
        </w:rPr>
        <w:t xml:space="preserve">Safe </w:t>
      </w:r>
      <w:r w:rsidR="0039548E">
        <w:rPr>
          <w:rFonts w:ascii="Arial" w:hAnsi="Arial" w:cs="Arial"/>
          <w:i/>
          <w:sz w:val="22"/>
          <w:szCs w:val="22"/>
        </w:rPr>
        <w:t xml:space="preserve">In-person cancer screening available through </w:t>
      </w:r>
      <w:r w:rsidR="008A41F3">
        <w:rPr>
          <w:rFonts w:ascii="Arial" w:hAnsi="Arial" w:cs="Arial"/>
          <w:i/>
          <w:sz w:val="22"/>
          <w:szCs w:val="22"/>
        </w:rPr>
        <w:t>h</w:t>
      </w:r>
      <w:r w:rsidR="00CE0B1C">
        <w:rPr>
          <w:rFonts w:ascii="Arial" w:hAnsi="Arial" w:cs="Arial"/>
          <w:i/>
          <w:sz w:val="22"/>
          <w:szCs w:val="22"/>
        </w:rPr>
        <w:t xml:space="preserve">ealth care providers </w:t>
      </w:r>
      <w:r w:rsidR="008A41F3">
        <w:rPr>
          <w:rFonts w:ascii="Arial" w:hAnsi="Arial" w:cs="Arial"/>
          <w:i/>
          <w:sz w:val="22"/>
          <w:szCs w:val="22"/>
        </w:rPr>
        <w:t>in [insert region]</w:t>
      </w:r>
      <w:r w:rsidR="00EA698A" w:rsidRPr="000A0FAD">
        <w:rPr>
          <w:rFonts w:ascii="Arial" w:hAnsi="Arial" w:cs="Arial"/>
          <w:i/>
          <w:sz w:val="22"/>
          <w:szCs w:val="22"/>
        </w:rPr>
        <w:t xml:space="preserve"> </w:t>
      </w:r>
      <w:r w:rsidR="0048742C" w:rsidRPr="000A0FAD">
        <w:rPr>
          <w:rFonts w:ascii="Arial" w:hAnsi="Arial" w:cs="Arial"/>
          <w:i/>
          <w:sz w:val="22"/>
          <w:szCs w:val="22"/>
        </w:rPr>
        <w:t xml:space="preserve"> </w:t>
      </w:r>
    </w:p>
    <w:p w14:paraId="70AB93BA" w14:textId="3FD3B810" w:rsidR="005E2BC2" w:rsidRDefault="0048742C" w:rsidP="008036DC">
      <w:pPr>
        <w:spacing w:after="200"/>
        <w:rPr>
          <w:rFonts w:ascii="Arial" w:hAnsi="Arial" w:cs="Arial"/>
          <w:sz w:val="22"/>
        </w:rPr>
      </w:pPr>
      <w:r w:rsidRPr="000A0FAD">
        <w:rPr>
          <w:rFonts w:ascii="Arial" w:eastAsia="Calibri" w:hAnsi="Arial" w:cs="Arial"/>
          <w:b/>
          <w:sz w:val="22"/>
          <w:szCs w:val="22"/>
          <w:lang w:eastAsia="en-US"/>
        </w:rPr>
        <w:t xml:space="preserve">Date (CITY, ON) – </w:t>
      </w:r>
      <w:r w:rsidR="00813691">
        <w:rPr>
          <w:rFonts w:ascii="Arial" w:eastAsia="Calibri" w:hAnsi="Arial" w:cs="Arial"/>
          <w:b/>
          <w:sz w:val="22"/>
          <w:szCs w:val="22"/>
          <w:lang w:eastAsia="en-US"/>
        </w:rPr>
        <w:t xml:space="preserve">On the occasion of </w:t>
      </w:r>
      <w:r w:rsidRPr="000A0FAD">
        <w:rPr>
          <w:rFonts w:ascii="Arial" w:eastAsia="Calibri" w:hAnsi="Arial" w:cs="Arial"/>
          <w:sz w:val="22"/>
          <w:szCs w:val="22"/>
          <w:lang w:eastAsia="en-US"/>
        </w:rPr>
        <w:t>Breast Cancer Awareness Month</w:t>
      </w:r>
      <w:r w:rsidR="0081369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0A0FAD">
        <w:rPr>
          <w:rFonts w:ascii="Arial" w:eastAsia="Calibri" w:hAnsi="Arial" w:cs="Arial"/>
          <w:sz w:val="22"/>
          <w:szCs w:val="22"/>
          <w:lang w:eastAsia="en-US"/>
        </w:rPr>
        <w:t xml:space="preserve">[REGIONAL CANCER PROGRAM], in partnership with Ontario Health, is </w:t>
      </w:r>
      <w:r w:rsidRPr="000A0FAD">
        <w:rPr>
          <w:rFonts w:ascii="Arial" w:eastAsia="Times New Roman" w:hAnsi="Arial" w:cs="Arial"/>
          <w:sz w:val="22"/>
          <w:szCs w:val="22"/>
          <w:lang w:eastAsia="en-US"/>
        </w:rPr>
        <w:t xml:space="preserve">encouraging </w:t>
      </w:r>
      <w:hyperlink r:id="rId11" w:anchor=":~:text=1%20first%2Ddegree%20female%20relative,at%20the%20time%20of%20screening" w:history="1">
        <w:r w:rsidR="004F053F" w:rsidRPr="00163D68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eligible</w:t>
        </w:r>
      </w:hyperlink>
      <w:r w:rsidR="004F053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F9662F">
        <w:rPr>
          <w:rFonts w:ascii="Arial" w:eastAsia="Times New Roman" w:hAnsi="Arial" w:cs="Arial"/>
          <w:sz w:val="22"/>
          <w:szCs w:val="22"/>
          <w:lang w:eastAsia="en-US"/>
        </w:rPr>
        <w:t>Ontarians</w:t>
      </w:r>
      <w:r w:rsidRPr="000A0FAD">
        <w:rPr>
          <w:rFonts w:ascii="Arial" w:eastAsia="Times New Roman" w:hAnsi="Arial" w:cs="Arial"/>
          <w:sz w:val="22"/>
          <w:szCs w:val="22"/>
          <w:lang w:eastAsia="en-US"/>
        </w:rPr>
        <w:t xml:space="preserve"> ages 50 to 74 </w:t>
      </w:r>
      <w:r w:rsidR="00F9468B">
        <w:rPr>
          <w:rFonts w:ascii="Arial" w:eastAsia="Times New Roman" w:hAnsi="Arial" w:cs="Arial"/>
          <w:sz w:val="22"/>
          <w:szCs w:val="22"/>
          <w:lang w:eastAsia="en-US"/>
        </w:rPr>
        <w:t xml:space="preserve">years old </w:t>
      </w:r>
      <w:r w:rsidRPr="000A0FAD">
        <w:rPr>
          <w:rFonts w:ascii="Arial" w:eastAsia="Times New Roman" w:hAnsi="Arial" w:cs="Arial"/>
          <w:sz w:val="22"/>
          <w:szCs w:val="22"/>
          <w:lang w:eastAsia="en-US"/>
        </w:rPr>
        <w:t>to talk to their family doctor or nurse practitioner about getting checked for breast cancer</w:t>
      </w:r>
      <w:r w:rsidRPr="000A0FA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92683B">
        <w:rPr>
          <w:rFonts w:ascii="Arial" w:eastAsia="Calibri" w:hAnsi="Arial" w:cs="Arial"/>
          <w:sz w:val="22"/>
          <w:szCs w:val="22"/>
          <w:lang w:eastAsia="en-US"/>
        </w:rPr>
        <w:br/>
      </w:r>
      <w:r w:rsidR="0092683B">
        <w:rPr>
          <w:rFonts w:ascii="Arial" w:eastAsia="Calibri" w:hAnsi="Arial" w:cs="Arial"/>
          <w:sz w:val="22"/>
          <w:szCs w:val="22"/>
          <w:lang w:eastAsia="en-US"/>
        </w:rPr>
        <w:br/>
      </w:r>
      <w:r w:rsidR="0092683B" w:rsidRPr="000A0FAD">
        <w:rPr>
          <w:rFonts w:ascii="Arial" w:hAnsi="Arial" w:cs="Arial"/>
          <w:sz w:val="22"/>
          <w:szCs w:val="22"/>
        </w:rPr>
        <w:t xml:space="preserve">Every year, </w:t>
      </w:r>
      <w:r w:rsidR="00F9468B">
        <w:rPr>
          <w:rFonts w:ascii="Arial" w:hAnsi="Arial" w:cs="Arial"/>
          <w:sz w:val="22"/>
          <w:szCs w:val="22"/>
        </w:rPr>
        <w:t>approximately</w:t>
      </w:r>
      <w:r w:rsidR="00F9468B" w:rsidRPr="000A0FAD">
        <w:rPr>
          <w:rFonts w:ascii="Arial" w:hAnsi="Arial" w:cs="Arial"/>
          <w:sz w:val="22"/>
          <w:szCs w:val="22"/>
        </w:rPr>
        <w:t xml:space="preserve"> </w:t>
      </w:r>
      <w:r w:rsidR="0092683B" w:rsidRPr="000A0FAD">
        <w:rPr>
          <w:rFonts w:ascii="Arial" w:hAnsi="Arial" w:cs="Arial"/>
          <w:sz w:val="22"/>
          <w:szCs w:val="22"/>
        </w:rPr>
        <w:t xml:space="preserve">12,000 Ontario women will </w:t>
      </w:r>
      <w:r w:rsidR="00F9468B">
        <w:rPr>
          <w:rFonts w:ascii="Arial" w:hAnsi="Arial" w:cs="Arial"/>
          <w:sz w:val="22"/>
          <w:szCs w:val="22"/>
        </w:rPr>
        <w:t>be diagnosed with</w:t>
      </w:r>
      <w:r w:rsidR="00F9468B" w:rsidRPr="000A0FAD">
        <w:rPr>
          <w:rFonts w:ascii="Arial" w:hAnsi="Arial" w:cs="Arial"/>
          <w:sz w:val="22"/>
          <w:szCs w:val="22"/>
        </w:rPr>
        <w:t xml:space="preserve"> </w:t>
      </w:r>
      <w:r w:rsidR="0092683B" w:rsidRPr="000A0FAD">
        <w:rPr>
          <w:rFonts w:ascii="Arial" w:hAnsi="Arial" w:cs="Arial"/>
          <w:sz w:val="22"/>
          <w:szCs w:val="22"/>
        </w:rPr>
        <w:t xml:space="preserve">breast cancer and </w:t>
      </w:r>
      <w:r w:rsidR="00F9468B">
        <w:rPr>
          <w:rFonts w:ascii="Arial" w:hAnsi="Arial" w:cs="Arial"/>
          <w:sz w:val="22"/>
          <w:szCs w:val="22"/>
        </w:rPr>
        <w:t>approximately</w:t>
      </w:r>
      <w:r w:rsidR="00F9468B" w:rsidRPr="000A0FAD">
        <w:rPr>
          <w:rFonts w:ascii="Arial" w:hAnsi="Arial" w:cs="Arial"/>
          <w:sz w:val="22"/>
          <w:szCs w:val="22"/>
        </w:rPr>
        <w:t xml:space="preserve"> </w:t>
      </w:r>
      <w:r w:rsidR="0092683B" w:rsidRPr="000A0FAD">
        <w:rPr>
          <w:rFonts w:ascii="Arial" w:hAnsi="Arial" w:cs="Arial"/>
          <w:sz w:val="22"/>
          <w:szCs w:val="22"/>
        </w:rPr>
        <w:t>2,000 will die from it. Breast cancer is the most common cancer in Ontario women</w:t>
      </w:r>
      <w:r w:rsidR="0092683B">
        <w:rPr>
          <w:rFonts w:ascii="Arial" w:hAnsi="Arial" w:cs="Arial"/>
          <w:sz w:val="22"/>
          <w:szCs w:val="22"/>
        </w:rPr>
        <w:t xml:space="preserve">, but </w:t>
      </w:r>
      <w:r w:rsidR="0092683B" w:rsidRPr="000A0FAD">
        <w:rPr>
          <w:rFonts w:ascii="Arial" w:eastAsia="Calibri" w:hAnsi="Arial" w:cs="Arial"/>
          <w:sz w:val="22"/>
          <w:szCs w:val="22"/>
          <w:lang w:eastAsia="en-US"/>
        </w:rPr>
        <w:t>more people in Ontario survive breast cancer than almost every other cancer. Regular screening is important because it can find breast cancer early when treatment has a better chance of working.</w:t>
      </w:r>
      <w:r w:rsidR="000E0A8B" w:rsidRPr="00F757AE">
        <w:rPr>
          <w:rFonts w:ascii="Arial" w:hAnsi="Arial" w:cs="Arial"/>
          <w:sz w:val="22"/>
        </w:rPr>
        <w:br/>
      </w:r>
      <w:r w:rsidR="000E0A8B" w:rsidRPr="00F757AE">
        <w:rPr>
          <w:rFonts w:ascii="Arial" w:hAnsi="Arial" w:cs="Arial"/>
          <w:sz w:val="22"/>
        </w:rPr>
        <w:br/>
      </w:r>
      <w:r w:rsidR="005E2BC2" w:rsidRPr="00F757AE">
        <w:rPr>
          <w:rFonts w:ascii="Arial" w:hAnsi="Arial" w:cs="Arial"/>
          <w:sz w:val="22"/>
        </w:rPr>
        <w:t>At the beginning of the COVID-19 pandemic, many non-urgent health</w:t>
      </w:r>
      <w:r w:rsidR="00813691">
        <w:rPr>
          <w:rFonts w:ascii="Arial" w:hAnsi="Arial" w:cs="Arial"/>
          <w:sz w:val="22"/>
        </w:rPr>
        <w:t xml:space="preserve"> </w:t>
      </w:r>
      <w:r w:rsidR="005E2BC2" w:rsidRPr="00F757AE">
        <w:rPr>
          <w:rFonts w:ascii="Arial" w:hAnsi="Arial" w:cs="Arial"/>
          <w:sz w:val="22"/>
        </w:rPr>
        <w:t xml:space="preserve">care procedures in Ontario, including cancer screening, were </w:t>
      </w:r>
      <w:proofErr w:type="gramStart"/>
      <w:r w:rsidR="005E2BC2" w:rsidRPr="00F757AE">
        <w:rPr>
          <w:rFonts w:ascii="Arial" w:hAnsi="Arial" w:cs="Arial"/>
          <w:sz w:val="22"/>
        </w:rPr>
        <w:t>paused</w:t>
      </w:r>
      <w:proofErr w:type="gramEnd"/>
      <w:r w:rsidR="005E2BC2" w:rsidRPr="00F757AE">
        <w:rPr>
          <w:rFonts w:ascii="Arial" w:hAnsi="Arial" w:cs="Arial"/>
          <w:sz w:val="22"/>
        </w:rPr>
        <w:t xml:space="preserve"> or deferred to prioritize urgent health care needs and reduce the spread of COVID-19. </w:t>
      </w:r>
      <w:r w:rsidR="00813691">
        <w:rPr>
          <w:rFonts w:ascii="Arial" w:hAnsi="Arial" w:cs="Arial"/>
          <w:sz w:val="22"/>
        </w:rPr>
        <w:t xml:space="preserve">While screening has resumed, some </w:t>
      </w:r>
      <w:r w:rsidR="0008623B" w:rsidRPr="00F757AE">
        <w:rPr>
          <w:rFonts w:ascii="Arial" w:hAnsi="Arial" w:cs="Arial"/>
          <w:sz w:val="22"/>
        </w:rPr>
        <w:t xml:space="preserve">patients have either been </w:t>
      </w:r>
      <w:r w:rsidR="00813691">
        <w:rPr>
          <w:rFonts w:ascii="Arial" w:hAnsi="Arial" w:cs="Arial"/>
          <w:sz w:val="22"/>
        </w:rPr>
        <w:t xml:space="preserve">challenged to, or </w:t>
      </w:r>
      <w:r w:rsidR="0008623B" w:rsidRPr="00F757AE">
        <w:rPr>
          <w:rFonts w:ascii="Arial" w:hAnsi="Arial" w:cs="Arial"/>
          <w:sz w:val="22"/>
        </w:rPr>
        <w:t>reluctant to</w:t>
      </w:r>
      <w:r w:rsidR="00813691">
        <w:rPr>
          <w:rFonts w:ascii="Arial" w:hAnsi="Arial" w:cs="Arial"/>
          <w:sz w:val="22"/>
        </w:rPr>
        <w:t>,</w:t>
      </w:r>
      <w:r w:rsidR="0008623B" w:rsidRPr="00F757AE">
        <w:rPr>
          <w:rFonts w:ascii="Arial" w:hAnsi="Arial" w:cs="Arial"/>
          <w:sz w:val="22"/>
        </w:rPr>
        <w:t xml:space="preserve"> access routine medical care and screening.</w:t>
      </w:r>
    </w:p>
    <w:p w14:paraId="7AC06FFF" w14:textId="7A702FB3" w:rsidR="00983458" w:rsidRDefault="00983458" w:rsidP="00983458">
      <w:pPr>
        <w:pStyle w:val="PlainText"/>
        <w:rPr>
          <w:rFonts w:ascii="Arial" w:hAnsi="Arial" w:cs="Arial"/>
          <w:szCs w:val="22"/>
        </w:rPr>
      </w:pPr>
      <w:r w:rsidRPr="000E0A8B">
        <w:rPr>
          <w:rFonts w:ascii="Arial" w:hAnsi="Arial" w:cs="Arial"/>
          <w:szCs w:val="22"/>
        </w:rPr>
        <w:t xml:space="preserve">Findings from an </w:t>
      </w:r>
      <w:hyperlink r:id="rId12" w:history="1">
        <w:r w:rsidRPr="000A0FAD">
          <w:rPr>
            <w:rStyle w:val="Hyperlink"/>
            <w:rFonts w:ascii="Arial" w:hAnsi="Arial" w:cs="Arial"/>
            <w:szCs w:val="22"/>
          </w:rPr>
          <w:t>Ontario study</w:t>
        </w:r>
      </w:hyperlink>
      <w:r w:rsidRPr="000E0A8B">
        <w:rPr>
          <w:rFonts w:ascii="Arial" w:hAnsi="Arial" w:cs="Arial"/>
          <w:szCs w:val="22"/>
        </w:rPr>
        <w:t xml:space="preserve"> indicate </w:t>
      </w:r>
      <w:r>
        <w:rPr>
          <w:rFonts w:ascii="Arial" w:hAnsi="Arial" w:cs="Arial"/>
          <w:szCs w:val="22"/>
        </w:rPr>
        <w:t xml:space="preserve">that in 2020 there was </w:t>
      </w:r>
      <w:r w:rsidRPr="000E0A8B">
        <w:rPr>
          <w:rFonts w:ascii="Arial" w:hAnsi="Arial" w:cs="Arial"/>
          <w:szCs w:val="22"/>
        </w:rPr>
        <w:t xml:space="preserve">about a 41 per cent drop in cancer screening tests </w:t>
      </w:r>
      <w:r>
        <w:rPr>
          <w:rFonts w:ascii="Arial" w:hAnsi="Arial" w:cs="Arial"/>
          <w:szCs w:val="22"/>
        </w:rPr>
        <w:t>compared to 2019 pre-pandemic levels</w:t>
      </w:r>
      <w:r w:rsidRPr="000E0A8B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While screening </w:t>
      </w:r>
      <w:r w:rsidRPr="000E0A8B">
        <w:rPr>
          <w:rFonts w:ascii="Arial" w:hAnsi="Arial" w:cs="Arial"/>
          <w:szCs w:val="22"/>
        </w:rPr>
        <w:t xml:space="preserve">for breast, cervical, colorectal and lung </w:t>
      </w:r>
      <w:r>
        <w:rPr>
          <w:rFonts w:ascii="Arial" w:hAnsi="Arial" w:cs="Arial"/>
          <w:szCs w:val="22"/>
        </w:rPr>
        <w:t xml:space="preserve">cancers </w:t>
      </w:r>
      <w:r w:rsidR="00F03FC1">
        <w:rPr>
          <w:rFonts w:ascii="Arial" w:hAnsi="Arial" w:cs="Arial"/>
          <w:szCs w:val="22"/>
        </w:rPr>
        <w:t>in 2021 remain</w:t>
      </w:r>
      <w:r w:rsidR="002C378B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11 to 22 per cent below 2019 levels, </w:t>
      </w:r>
      <w:r w:rsidRPr="000E0A8B">
        <w:rPr>
          <w:rFonts w:ascii="Arial" w:hAnsi="Arial" w:cs="Arial"/>
          <w:szCs w:val="22"/>
        </w:rPr>
        <w:t xml:space="preserve">volumes </w:t>
      </w:r>
      <w:r>
        <w:rPr>
          <w:rFonts w:ascii="Arial" w:hAnsi="Arial" w:cs="Arial"/>
          <w:szCs w:val="22"/>
        </w:rPr>
        <w:t xml:space="preserve">are beginning to increase as people return to get screened. For example, in June 2021, monthly breast screening tests were at about 9 per cent above June 2019 levels.  </w:t>
      </w:r>
    </w:p>
    <w:p w14:paraId="57EDEBDE" w14:textId="71F8CBB3" w:rsidR="00752545" w:rsidRPr="005E2BC2" w:rsidRDefault="00752545" w:rsidP="001B49A9">
      <w:pPr>
        <w:pStyle w:val="PlainText"/>
        <w:rPr>
          <w:rFonts w:ascii="Arial" w:hAnsi="Arial" w:cs="Arial"/>
          <w:color w:val="FF0000"/>
          <w:szCs w:val="22"/>
        </w:rPr>
      </w:pPr>
    </w:p>
    <w:p w14:paraId="4A2E9B39" w14:textId="0927230B" w:rsidR="009205DF" w:rsidRPr="000A0FAD" w:rsidRDefault="00A71038" w:rsidP="000A0FAD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0A0FAD">
        <w:rPr>
          <w:rFonts w:ascii="Arial" w:hAnsi="Arial" w:cs="Arial"/>
          <w:sz w:val="22"/>
          <w:szCs w:val="22"/>
        </w:rPr>
        <w:t>“</w:t>
      </w:r>
      <w:r w:rsidR="00953322" w:rsidRPr="000A0FAD">
        <w:rPr>
          <w:rFonts w:ascii="Arial" w:hAnsi="Arial" w:cs="Arial"/>
          <w:sz w:val="22"/>
          <w:szCs w:val="22"/>
        </w:rPr>
        <w:t>We have all taken tremendous measures to stay safe and healthy throughout the COVID-19 pandemic</w:t>
      </w:r>
      <w:r w:rsidR="000A0FAD">
        <w:rPr>
          <w:rFonts w:ascii="Arial" w:hAnsi="Arial" w:cs="Arial"/>
          <w:sz w:val="22"/>
          <w:szCs w:val="22"/>
        </w:rPr>
        <w:t xml:space="preserve"> including staying home</w:t>
      </w:r>
      <w:r w:rsidR="00953322" w:rsidRPr="000A0FAD">
        <w:rPr>
          <w:rFonts w:ascii="Arial" w:hAnsi="Arial" w:cs="Arial"/>
          <w:sz w:val="22"/>
          <w:szCs w:val="22"/>
        </w:rPr>
        <w:t>, but getting checked for breast cancer is still important</w:t>
      </w:r>
      <w:r w:rsidR="00C32EFC" w:rsidRPr="000A0FAD">
        <w:rPr>
          <w:rFonts w:ascii="Arial" w:hAnsi="Arial" w:cs="Arial"/>
          <w:sz w:val="22"/>
          <w:szCs w:val="22"/>
        </w:rPr>
        <w:t>,” said Dr. Linda Rabeneck, Vice-President, Prevention and Cancer Control at Ontario Health</w:t>
      </w:r>
      <w:r w:rsidR="000A0FAD">
        <w:rPr>
          <w:rFonts w:ascii="Arial" w:hAnsi="Arial" w:cs="Arial"/>
          <w:sz w:val="22"/>
          <w:szCs w:val="22"/>
        </w:rPr>
        <w:t xml:space="preserve"> (Cancer Care Ontario)</w:t>
      </w:r>
      <w:r w:rsidR="00C32EFC" w:rsidRPr="000A0FAD">
        <w:rPr>
          <w:rFonts w:ascii="Arial" w:hAnsi="Arial" w:cs="Arial"/>
          <w:sz w:val="22"/>
          <w:szCs w:val="22"/>
        </w:rPr>
        <w:t>. “</w:t>
      </w:r>
      <w:r w:rsidR="001B49A9">
        <w:rPr>
          <w:rFonts w:ascii="Arial" w:hAnsi="Arial" w:cs="Arial"/>
          <w:sz w:val="22"/>
          <w:szCs w:val="22"/>
        </w:rPr>
        <w:t>Health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1B49A9">
        <w:rPr>
          <w:rFonts w:ascii="Arial" w:hAnsi="Arial" w:cs="Arial"/>
          <w:sz w:val="22"/>
          <w:szCs w:val="22"/>
        </w:rPr>
        <w:t>care providers and hospitals in Ontario</w:t>
      </w:r>
      <w:r w:rsidR="009205DF" w:rsidRPr="000A0FAD">
        <w:rPr>
          <w:rFonts w:ascii="Arial" w:hAnsi="Arial" w:cs="Arial"/>
          <w:sz w:val="22"/>
          <w:szCs w:val="22"/>
        </w:rPr>
        <w:t xml:space="preserve"> have strict infection control measures in place </w:t>
      </w:r>
      <w:r w:rsidR="003B55DA">
        <w:rPr>
          <w:rFonts w:ascii="Arial" w:hAnsi="Arial" w:cs="Arial"/>
          <w:sz w:val="22"/>
          <w:szCs w:val="22"/>
        </w:rPr>
        <w:t>so people who need to can visit these sites in person</w:t>
      </w:r>
      <w:r w:rsidR="009205DF" w:rsidRPr="000A0FAD">
        <w:rPr>
          <w:rFonts w:ascii="Arial" w:hAnsi="Arial" w:cs="Arial"/>
          <w:sz w:val="22"/>
          <w:szCs w:val="22"/>
        </w:rPr>
        <w:t xml:space="preserve">. I encourage you to speak with your </w:t>
      </w:r>
      <w:r w:rsidR="000421A1">
        <w:rPr>
          <w:rFonts w:ascii="Arial" w:hAnsi="Arial" w:cs="Arial"/>
          <w:sz w:val="22"/>
          <w:szCs w:val="22"/>
        </w:rPr>
        <w:t xml:space="preserve">family </w:t>
      </w:r>
      <w:r w:rsidR="009205DF" w:rsidRPr="000A0FAD">
        <w:rPr>
          <w:rFonts w:ascii="Arial" w:hAnsi="Arial" w:cs="Arial"/>
          <w:sz w:val="22"/>
          <w:szCs w:val="22"/>
        </w:rPr>
        <w:t xml:space="preserve">doctor </w:t>
      </w:r>
      <w:r w:rsidR="004F053F">
        <w:rPr>
          <w:rFonts w:ascii="Arial" w:hAnsi="Arial" w:cs="Arial"/>
          <w:sz w:val="22"/>
          <w:szCs w:val="22"/>
        </w:rPr>
        <w:t xml:space="preserve">or nurse practitioner </w:t>
      </w:r>
      <w:r w:rsidR="009205DF" w:rsidRPr="000A0FAD">
        <w:rPr>
          <w:rFonts w:ascii="Arial" w:hAnsi="Arial" w:cs="Arial"/>
          <w:sz w:val="22"/>
          <w:szCs w:val="22"/>
        </w:rPr>
        <w:t>if you are overdue for a mammogram.”</w:t>
      </w:r>
      <w:r w:rsidR="009205DF" w:rsidRPr="000A0FAD">
        <w:rPr>
          <w:rFonts w:ascii="Arial" w:hAnsi="Arial" w:cs="Arial"/>
          <w:sz w:val="22"/>
          <w:szCs w:val="22"/>
        </w:rPr>
        <w:br/>
      </w:r>
      <w:r w:rsidR="009205DF" w:rsidRPr="000A0FAD">
        <w:rPr>
          <w:rFonts w:ascii="Arial" w:hAnsi="Arial" w:cs="Arial"/>
          <w:sz w:val="22"/>
          <w:szCs w:val="22"/>
        </w:rPr>
        <w:br/>
        <w:t xml:space="preserve">[Note to region – include local stats if relevant]  </w:t>
      </w:r>
      <w:r w:rsidR="009205DF" w:rsidRPr="000A0FAD">
        <w:rPr>
          <w:rFonts w:ascii="Arial" w:hAnsi="Arial" w:cs="Arial"/>
          <w:sz w:val="22"/>
          <w:szCs w:val="22"/>
        </w:rPr>
        <w:br/>
      </w:r>
    </w:p>
    <w:p w14:paraId="5C6B64D2" w14:textId="3C30C24E" w:rsidR="0002283A" w:rsidRPr="000A0FAD" w:rsidRDefault="009205DF" w:rsidP="00991C35">
      <w:pPr>
        <w:pStyle w:val="PlainText"/>
        <w:rPr>
          <w:rFonts w:ascii="Arial" w:hAnsi="Arial" w:cs="Arial"/>
          <w:szCs w:val="22"/>
        </w:rPr>
      </w:pPr>
      <w:r w:rsidRPr="000A0FAD">
        <w:rPr>
          <w:rFonts w:ascii="Arial" w:hAnsi="Arial" w:cs="Arial"/>
          <w:szCs w:val="22"/>
        </w:rPr>
        <w:t>[PLACEHOLDER FOR INFORMATION ON REGIONAL MAMMOTHONS OR EVENTS PROMOTING SCREENING]</w:t>
      </w:r>
      <w:r w:rsidRPr="000A0FAD">
        <w:rPr>
          <w:rFonts w:ascii="Arial" w:hAnsi="Arial" w:cs="Arial"/>
          <w:szCs w:val="22"/>
        </w:rPr>
        <w:br/>
      </w:r>
      <w:r w:rsidRPr="000A0FAD">
        <w:rPr>
          <w:rFonts w:ascii="Arial" w:hAnsi="Arial" w:cs="Arial"/>
          <w:szCs w:val="22"/>
        </w:rPr>
        <w:br/>
        <w:t>[PLACEHOLDER FOR REGIONAL SPOKESPERSON QUOTE]</w:t>
      </w:r>
      <w:r w:rsidR="00991C35" w:rsidRPr="000A0FAD">
        <w:rPr>
          <w:rFonts w:ascii="Arial" w:hAnsi="Arial" w:cs="Arial"/>
          <w:szCs w:val="22"/>
        </w:rPr>
        <w:br/>
      </w:r>
    </w:p>
    <w:p w14:paraId="5CF1D713" w14:textId="7C54FC55" w:rsidR="0048742C" w:rsidRPr="000A0FAD" w:rsidRDefault="0048742C" w:rsidP="0048742C">
      <w:pPr>
        <w:rPr>
          <w:rFonts w:ascii="Arial" w:eastAsia="Calibri" w:hAnsi="Arial" w:cs="Arial"/>
          <w:sz w:val="22"/>
          <w:szCs w:val="22"/>
          <w:lang w:eastAsia="en-US"/>
        </w:rPr>
      </w:pPr>
      <w:r w:rsidRPr="000A0FAD">
        <w:rPr>
          <w:rFonts w:ascii="Arial" w:eastAsia="Calibri" w:hAnsi="Arial" w:cs="Arial"/>
          <w:sz w:val="22"/>
          <w:szCs w:val="22"/>
          <w:lang w:eastAsia="en-US"/>
        </w:rPr>
        <w:t xml:space="preserve">[REGIONAL CANCER PROGRAM], in partnership with </w:t>
      </w:r>
      <w:r w:rsidR="009205DF" w:rsidRPr="000A0FAD">
        <w:rPr>
          <w:rFonts w:ascii="Arial" w:eastAsia="Calibri" w:hAnsi="Arial" w:cs="Arial"/>
          <w:sz w:val="22"/>
          <w:szCs w:val="22"/>
          <w:lang w:eastAsia="en-US"/>
        </w:rPr>
        <w:t>Ontario Health</w:t>
      </w:r>
      <w:r w:rsidR="00727573">
        <w:rPr>
          <w:rFonts w:ascii="Arial" w:eastAsia="Calibri" w:hAnsi="Arial" w:cs="Arial"/>
          <w:sz w:val="22"/>
          <w:szCs w:val="22"/>
          <w:lang w:eastAsia="en-US"/>
        </w:rPr>
        <w:t xml:space="preserve"> (Cancer Care Ontario)</w:t>
      </w:r>
      <w:r w:rsidRPr="000A0FA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421A1">
        <w:rPr>
          <w:rFonts w:ascii="Arial" w:eastAsia="Calibri" w:hAnsi="Arial" w:cs="Arial"/>
          <w:sz w:val="22"/>
          <w:szCs w:val="22"/>
          <w:lang w:eastAsia="en-US"/>
        </w:rPr>
        <w:t>checks</w:t>
      </w:r>
      <w:r w:rsidR="005B5F68">
        <w:rPr>
          <w:rFonts w:ascii="Arial" w:eastAsia="Calibri" w:hAnsi="Arial" w:cs="Arial"/>
          <w:sz w:val="22"/>
          <w:szCs w:val="22"/>
          <w:lang w:eastAsia="en-US"/>
        </w:rPr>
        <w:t xml:space="preserve"> two different groups of people in Ontario for breast cancer: those at average </w:t>
      </w:r>
      <w:r w:rsidR="003B07AF">
        <w:rPr>
          <w:rFonts w:ascii="Arial" w:eastAsia="Calibri" w:hAnsi="Arial" w:cs="Arial"/>
          <w:sz w:val="22"/>
          <w:szCs w:val="22"/>
          <w:lang w:eastAsia="en-US"/>
        </w:rPr>
        <w:t xml:space="preserve">risk </w:t>
      </w:r>
      <w:r w:rsidR="005B5F68">
        <w:rPr>
          <w:rFonts w:ascii="Arial" w:eastAsia="Calibri" w:hAnsi="Arial" w:cs="Arial"/>
          <w:sz w:val="22"/>
          <w:szCs w:val="22"/>
          <w:lang w:eastAsia="en-US"/>
        </w:rPr>
        <w:t>and those at high risk</w:t>
      </w:r>
      <w:r w:rsidRPr="000A0FA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421A1" w:rsidRPr="000421A1">
        <w:rPr>
          <w:rFonts w:ascii="Arial" w:eastAsia="Calibri" w:hAnsi="Arial" w:cs="Arial"/>
          <w:sz w:val="22"/>
          <w:szCs w:val="22"/>
          <w:lang w:eastAsia="en-US"/>
        </w:rPr>
        <w:t xml:space="preserve">The Ontario Breast Screening Program (OBSP) recommends </w:t>
      </w:r>
      <w:r w:rsidRPr="000A0FAD">
        <w:rPr>
          <w:rFonts w:ascii="Arial" w:eastAsia="Calibri" w:hAnsi="Arial" w:cs="Arial"/>
          <w:sz w:val="22"/>
          <w:szCs w:val="22"/>
          <w:lang w:eastAsia="en-US"/>
        </w:rPr>
        <w:t>that:</w:t>
      </w:r>
    </w:p>
    <w:p w14:paraId="44D4E7F7" w14:textId="4DE182A1" w:rsidR="0048742C" w:rsidRPr="000A0FAD" w:rsidRDefault="0048742C" w:rsidP="0048742C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A0FAD">
        <w:rPr>
          <w:rFonts w:ascii="Arial" w:eastAsia="Calibri" w:hAnsi="Arial" w:cs="Arial"/>
          <w:sz w:val="22"/>
          <w:szCs w:val="22"/>
          <w:lang w:val="en-CA" w:eastAsia="en-US"/>
        </w:rPr>
        <w:t xml:space="preserve">Most </w:t>
      </w:r>
      <w:r w:rsidR="00D15B1D">
        <w:rPr>
          <w:rFonts w:ascii="Arial" w:eastAsia="Calibri" w:hAnsi="Arial" w:cs="Arial"/>
          <w:sz w:val="22"/>
          <w:szCs w:val="22"/>
          <w:lang w:val="en-CA" w:eastAsia="en-US"/>
        </w:rPr>
        <w:t>people</w:t>
      </w:r>
      <w:r w:rsidR="00D15B1D" w:rsidRPr="000A0FAD">
        <w:rPr>
          <w:rFonts w:ascii="Arial" w:eastAsia="Calibri" w:hAnsi="Arial" w:cs="Arial"/>
          <w:sz w:val="22"/>
          <w:szCs w:val="22"/>
          <w:lang w:val="en-CA" w:eastAsia="en-US"/>
        </w:rPr>
        <w:t xml:space="preserve"> </w:t>
      </w:r>
      <w:r w:rsidRPr="000A0FAD">
        <w:rPr>
          <w:rFonts w:ascii="Arial" w:eastAsia="Calibri" w:hAnsi="Arial" w:cs="Arial"/>
          <w:sz w:val="22"/>
          <w:szCs w:val="22"/>
          <w:lang w:val="en-CA" w:eastAsia="en-US"/>
        </w:rPr>
        <w:t xml:space="preserve">ages 50 to 74 </w:t>
      </w:r>
      <w:r w:rsidR="009E1818" w:rsidRPr="009E1818">
        <w:rPr>
          <w:rFonts w:ascii="Arial" w:eastAsia="Calibri" w:hAnsi="Arial" w:cs="Arial"/>
          <w:sz w:val="22"/>
          <w:szCs w:val="22"/>
          <w:lang w:val="en-CA" w:eastAsia="en-US"/>
        </w:rPr>
        <w:t xml:space="preserve">who are eligible for the </w:t>
      </w:r>
      <w:r w:rsidR="001B6073">
        <w:rPr>
          <w:rFonts w:ascii="Arial" w:eastAsia="Calibri" w:hAnsi="Arial" w:cs="Arial"/>
          <w:sz w:val="22"/>
          <w:szCs w:val="22"/>
          <w:lang w:val="en-CA" w:eastAsia="en-US"/>
        </w:rPr>
        <w:t>OBSP</w:t>
      </w:r>
      <w:r w:rsidR="009E1818" w:rsidRPr="009E1818">
        <w:rPr>
          <w:rFonts w:ascii="Arial" w:eastAsia="Calibri" w:hAnsi="Arial" w:cs="Arial"/>
          <w:sz w:val="22"/>
          <w:szCs w:val="22"/>
          <w:lang w:val="en-CA" w:eastAsia="en-US"/>
        </w:rPr>
        <w:t xml:space="preserve"> </w:t>
      </w:r>
      <w:r w:rsidRPr="000A0FAD">
        <w:rPr>
          <w:rFonts w:ascii="Arial" w:eastAsia="Calibri" w:hAnsi="Arial" w:cs="Arial"/>
          <w:sz w:val="22"/>
          <w:szCs w:val="22"/>
          <w:lang w:val="en-CA" w:eastAsia="en-US"/>
        </w:rPr>
        <w:t xml:space="preserve">get checked every two years with </w:t>
      </w:r>
      <w:r w:rsidR="00973BA8">
        <w:rPr>
          <w:rFonts w:ascii="Arial" w:eastAsia="Calibri" w:hAnsi="Arial" w:cs="Arial"/>
          <w:sz w:val="22"/>
          <w:szCs w:val="22"/>
          <w:lang w:val="en-CA" w:eastAsia="en-US"/>
        </w:rPr>
        <w:t xml:space="preserve">a </w:t>
      </w:r>
      <w:r w:rsidR="00973BA8" w:rsidRPr="000A0FAD">
        <w:rPr>
          <w:rFonts w:ascii="Arial" w:eastAsia="Calibri" w:hAnsi="Arial" w:cs="Arial"/>
          <w:sz w:val="22"/>
          <w:szCs w:val="22"/>
          <w:lang w:val="en-CA" w:eastAsia="en-US"/>
        </w:rPr>
        <w:t>mammogra</w:t>
      </w:r>
      <w:r w:rsidR="00973BA8">
        <w:rPr>
          <w:rFonts w:ascii="Arial" w:eastAsia="Calibri" w:hAnsi="Arial" w:cs="Arial"/>
          <w:sz w:val="22"/>
          <w:szCs w:val="22"/>
          <w:lang w:val="en-CA" w:eastAsia="en-US"/>
        </w:rPr>
        <w:t>m</w:t>
      </w:r>
      <w:r w:rsidRPr="000A0FAD">
        <w:rPr>
          <w:rFonts w:ascii="Arial" w:eastAsia="Calibri" w:hAnsi="Arial" w:cs="Arial"/>
          <w:sz w:val="22"/>
          <w:szCs w:val="22"/>
          <w:lang w:val="en-CA" w:eastAsia="en-US"/>
        </w:rPr>
        <w:t>.</w:t>
      </w:r>
    </w:p>
    <w:p w14:paraId="36D3D66F" w14:textId="3E677F4F" w:rsidR="0048742C" w:rsidRPr="000A0FAD" w:rsidRDefault="001B6073" w:rsidP="00980AF2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People</w:t>
      </w:r>
      <w:r w:rsidRPr="000A0F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742C" w:rsidRPr="000A0FAD">
        <w:rPr>
          <w:rFonts w:ascii="Arial" w:eastAsia="Calibri" w:hAnsi="Arial" w:cs="Arial"/>
          <w:sz w:val="22"/>
          <w:szCs w:val="22"/>
          <w:lang w:eastAsia="en-US"/>
        </w:rPr>
        <w:t xml:space="preserve">ages 30 to 69 who </w:t>
      </w:r>
      <w:r w:rsidRPr="001B6073">
        <w:rPr>
          <w:rFonts w:ascii="Arial" w:eastAsia="Calibri" w:hAnsi="Arial" w:cs="Arial"/>
          <w:sz w:val="22"/>
          <w:szCs w:val="22"/>
          <w:lang w:eastAsia="en-US"/>
        </w:rPr>
        <w:t xml:space="preserve">meet the </w:t>
      </w:r>
      <w:hyperlink r:id="rId13" w:anchor=":~:text=1%20first%2Ddegree%20female%20relative,at%20the%20time%20of%20screening" w:history="1">
        <w:r w:rsidRPr="0087107B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High Risk OBSP eligibility criteria</w:t>
        </w:r>
      </w:hyperlink>
      <w:r w:rsidRPr="001B607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742C" w:rsidRPr="000A0FAD">
        <w:rPr>
          <w:rFonts w:ascii="Arial" w:eastAsia="Calibri" w:hAnsi="Arial" w:cs="Arial"/>
          <w:sz w:val="22"/>
          <w:szCs w:val="22"/>
          <w:lang w:eastAsia="en-US"/>
        </w:rPr>
        <w:t xml:space="preserve">get checked once a year with </w:t>
      </w:r>
      <w:r w:rsidR="00523EF3" w:rsidRPr="000A0FAD">
        <w:rPr>
          <w:rFonts w:ascii="Arial" w:eastAsia="Calibri" w:hAnsi="Arial" w:cs="Arial"/>
          <w:sz w:val="22"/>
          <w:szCs w:val="22"/>
          <w:lang w:eastAsia="en-US"/>
        </w:rPr>
        <w:t xml:space="preserve">both </w:t>
      </w:r>
      <w:r w:rsidR="0048742C" w:rsidRPr="000A0FAD">
        <w:rPr>
          <w:rFonts w:ascii="Arial" w:eastAsia="Calibri" w:hAnsi="Arial" w:cs="Arial"/>
          <w:sz w:val="22"/>
          <w:szCs w:val="22"/>
          <w:lang w:eastAsia="en-US"/>
        </w:rPr>
        <w:t>a mammogram and breast magnetic resonance imaging (MRI) (or screening breast ultrasound if MRI is not medically appropriate).</w:t>
      </w:r>
    </w:p>
    <w:p w14:paraId="0497CE6C" w14:textId="3532CF9A" w:rsidR="0048742C" w:rsidRPr="000A0FAD" w:rsidRDefault="005C38CE" w:rsidP="00B177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</w:t>
      </w:r>
      <w:r w:rsidR="0048742C" w:rsidRPr="000A0FAD">
        <w:rPr>
          <w:rFonts w:ascii="Arial" w:hAnsi="Arial" w:cs="Arial"/>
          <w:sz w:val="22"/>
          <w:szCs w:val="22"/>
        </w:rPr>
        <w:t xml:space="preserve"> ages 70 to 74 who are </w:t>
      </w:r>
      <w:r w:rsidR="00900FE0">
        <w:rPr>
          <w:rFonts w:ascii="Arial" w:hAnsi="Arial" w:cs="Arial"/>
          <w:sz w:val="22"/>
          <w:szCs w:val="22"/>
        </w:rPr>
        <w:t>already in the H</w:t>
      </w:r>
      <w:r w:rsidR="0048742C" w:rsidRPr="000A0FAD">
        <w:rPr>
          <w:rFonts w:ascii="Arial" w:hAnsi="Arial" w:cs="Arial"/>
          <w:sz w:val="22"/>
          <w:szCs w:val="22"/>
        </w:rPr>
        <w:t xml:space="preserve">igh </w:t>
      </w:r>
      <w:r w:rsidR="00900FE0">
        <w:rPr>
          <w:rFonts w:ascii="Arial" w:hAnsi="Arial" w:cs="Arial"/>
          <w:sz w:val="22"/>
          <w:szCs w:val="22"/>
        </w:rPr>
        <w:t>R</w:t>
      </w:r>
      <w:r w:rsidR="0048742C" w:rsidRPr="000A0FAD">
        <w:rPr>
          <w:rFonts w:ascii="Arial" w:hAnsi="Arial" w:cs="Arial"/>
          <w:sz w:val="22"/>
          <w:szCs w:val="22"/>
        </w:rPr>
        <w:t>isk</w:t>
      </w:r>
      <w:r w:rsidR="00900FE0">
        <w:rPr>
          <w:rFonts w:ascii="Arial" w:hAnsi="Arial" w:cs="Arial"/>
          <w:sz w:val="22"/>
          <w:szCs w:val="22"/>
        </w:rPr>
        <w:t xml:space="preserve"> OBSP</w:t>
      </w:r>
      <w:r w:rsidR="0048742C" w:rsidRPr="000A0FAD">
        <w:rPr>
          <w:rFonts w:ascii="Arial" w:hAnsi="Arial" w:cs="Arial"/>
          <w:sz w:val="22"/>
          <w:szCs w:val="22"/>
        </w:rPr>
        <w:t xml:space="preserve"> get checked once a year with a mammogram</w:t>
      </w:r>
      <w:r w:rsidR="00FE0396" w:rsidRPr="000A0FAD">
        <w:rPr>
          <w:rFonts w:ascii="Arial" w:hAnsi="Arial" w:cs="Arial"/>
          <w:sz w:val="22"/>
          <w:szCs w:val="22"/>
        </w:rPr>
        <w:t xml:space="preserve"> through the </w:t>
      </w:r>
      <w:r w:rsidR="00727573">
        <w:rPr>
          <w:rFonts w:ascii="Arial" w:hAnsi="Arial" w:cs="Arial"/>
          <w:sz w:val="22"/>
          <w:szCs w:val="22"/>
        </w:rPr>
        <w:t>program</w:t>
      </w:r>
      <w:r w:rsidR="005E759B" w:rsidRPr="000A0FAD">
        <w:rPr>
          <w:rFonts w:ascii="Arial" w:hAnsi="Arial" w:cs="Arial"/>
          <w:sz w:val="22"/>
          <w:szCs w:val="22"/>
        </w:rPr>
        <w:t>.</w:t>
      </w:r>
    </w:p>
    <w:p w14:paraId="77D622C8" w14:textId="371BCD9B" w:rsidR="0048742C" w:rsidRDefault="0048742C" w:rsidP="0048742C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0A0FAD">
        <w:rPr>
          <w:rFonts w:ascii="Arial" w:eastAsia="Calibri" w:hAnsi="Arial" w:cs="Arial"/>
          <w:sz w:val="22"/>
          <w:szCs w:val="22"/>
          <w:lang w:eastAsia="en-US"/>
        </w:rPr>
        <w:t xml:space="preserve">Talk to your family doctor or nurse practitioner about your breast </w:t>
      </w:r>
      <w:r w:rsidR="005B5F68">
        <w:rPr>
          <w:rFonts w:ascii="Arial" w:eastAsia="Calibri" w:hAnsi="Arial" w:cs="Arial"/>
          <w:sz w:val="22"/>
          <w:szCs w:val="22"/>
          <w:lang w:eastAsia="en-US"/>
        </w:rPr>
        <w:t xml:space="preserve">health and </w:t>
      </w:r>
      <w:r w:rsidRPr="000A0FAD">
        <w:rPr>
          <w:rFonts w:ascii="Arial" w:eastAsia="Calibri" w:hAnsi="Arial" w:cs="Arial"/>
          <w:sz w:val="22"/>
          <w:szCs w:val="22"/>
          <w:lang w:eastAsia="en-US"/>
        </w:rPr>
        <w:t xml:space="preserve">screening </w:t>
      </w:r>
      <w:r w:rsidR="005B5F68">
        <w:rPr>
          <w:rFonts w:ascii="Arial" w:eastAsia="Calibri" w:hAnsi="Arial" w:cs="Arial"/>
          <w:sz w:val="22"/>
          <w:szCs w:val="22"/>
          <w:lang w:eastAsia="en-US"/>
        </w:rPr>
        <w:t xml:space="preserve">test </w:t>
      </w:r>
      <w:r w:rsidRPr="000A0FAD">
        <w:rPr>
          <w:rFonts w:ascii="Arial" w:eastAsia="Calibri" w:hAnsi="Arial" w:cs="Arial"/>
          <w:sz w:val="22"/>
          <w:szCs w:val="22"/>
          <w:lang w:eastAsia="en-US"/>
        </w:rPr>
        <w:t xml:space="preserve">options. To learn more, visit [Regional website or </w:t>
      </w:r>
      <w:r w:rsidRPr="000A0FAD">
        <w:rPr>
          <w:rFonts w:ascii="Arial" w:eastAsia="Calibri" w:hAnsi="Arial" w:cs="Arial"/>
          <w:color w:val="0563C1"/>
          <w:sz w:val="22"/>
          <w:szCs w:val="22"/>
          <w:u w:val="single"/>
          <w:lang w:eastAsia="en-US"/>
        </w:rPr>
        <w:t>www.cancercareontario.ca/bcam</w:t>
      </w:r>
      <w:r w:rsidRPr="00DC4E0F">
        <w:rPr>
          <w:rFonts w:ascii="Arial" w:eastAsia="Calibri" w:hAnsi="Arial" w:cs="Arial"/>
          <w:sz w:val="22"/>
          <w:szCs w:val="22"/>
          <w:lang w:eastAsia="en-US"/>
        </w:rPr>
        <w:t xml:space="preserve">]. </w:t>
      </w:r>
      <w:r w:rsidR="00056DCF">
        <w:rPr>
          <w:rFonts w:ascii="Arial" w:eastAsia="Calibri" w:hAnsi="Arial" w:cs="Arial"/>
          <w:sz w:val="22"/>
          <w:szCs w:val="22"/>
          <w:lang w:eastAsia="en-US"/>
        </w:rPr>
        <w:t xml:space="preserve">If </w:t>
      </w:r>
      <w:r w:rsidR="00DC4E0F" w:rsidRPr="00056DCF">
        <w:rPr>
          <w:rFonts w:ascii="Arial" w:hAnsi="Arial" w:cs="Arial"/>
          <w:sz w:val="22"/>
          <w:szCs w:val="22"/>
        </w:rPr>
        <w:t>you live in a First Nation community, visit your nursing station or health centre for more information</w:t>
      </w:r>
      <w:r w:rsidR="00813691">
        <w:rPr>
          <w:rFonts w:ascii="Arial" w:hAnsi="Arial" w:cs="Arial"/>
          <w:sz w:val="22"/>
          <w:szCs w:val="22"/>
        </w:rPr>
        <w:t>.</w:t>
      </w:r>
    </w:p>
    <w:p w14:paraId="03B5C7CE" w14:textId="065C448C" w:rsidR="005414FE" w:rsidRPr="000A0FAD" w:rsidRDefault="00484343" w:rsidP="0048742C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484343">
        <w:rPr>
          <w:rFonts w:ascii="Arial" w:eastAsia="Calibri" w:hAnsi="Arial" w:cs="Arial"/>
          <w:sz w:val="22"/>
          <w:szCs w:val="22"/>
          <w:lang w:eastAsia="en-US"/>
        </w:rPr>
        <w:t>Important research is being undertaken to better understand breast cancer risk and deliver more personalized screening tests for Ontarians. Learn more about the study</w:t>
      </w:r>
      <w:r w:rsidR="00267CB2">
        <w:rPr>
          <w:rFonts w:ascii="Arial" w:eastAsia="Calibri" w:hAnsi="Arial" w:cs="Arial"/>
          <w:sz w:val="22"/>
          <w:szCs w:val="22"/>
          <w:lang w:eastAsia="en-US"/>
        </w:rPr>
        <w:t xml:space="preserve"> and who you may </w:t>
      </w:r>
      <w:r w:rsidR="00E8679F">
        <w:rPr>
          <w:rFonts w:ascii="Arial" w:eastAsia="Calibri" w:hAnsi="Arial" w:cs="Arial"/>
          <w:sz w:val="22"/>
          <w:szCs w:val="22"/>
          <w:lang w:eastAsia="en-US"/>
        </w:rPr>
        <w:t>participate</w:t>
      </w:r>
      <w:r w:rsidRPr="00484343">
        <w:rPr>
          <w:rFonts w:ascii="Arial" w:eastAsia="Calibri" w:hAnsi="Arial" w:cs="Arial"/>
          <w:sz w:val="22"/>
          <w:szCs w:val="22"/>
          <w:lang w:eastAsia="en-US"/>
        </w:rPr>
        <w:t xml:space="preserve"> here:</w:t>
      </w:r>
      <w:r w:rsidR="008036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4" w:history="1">
        <w:r w:rsidR="008036DC" w:rsidRPr="009D124A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www.cancercareontario.ca/perspective</w:t>
        </w:r>
      </w:hyperlink>
      <w:r w:rsidR="0081369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015747" w14:textId="77777777" w:rsidR="0048742C" w:rsidRPr="000A0FAD" w:rsidRDefault="0048742C" w:rsidP="0048742C">
      <w:pPr>
        <w:rPr>
          <w:rFonts w:ascii="Arial" w:eastAsia="Calibri" w:hAnsi="Arial" w:cs="Arial"/>
          <w:b/>
          <w:sz w:val="22"/>
          <w:szCs w:val="22"/>
          <w:lang w:val="en-CA" w:eastAsia="en-US"/>
        </w:rPr>
      </w:pPr>
      <w:r w:rsidRPr="000A0FAD">
        <w:rPr>
          <w:rFonts w:ascii="Arial" w:eastAsia="Calibri" w:hAnsi="Arial" w:cs="Arial"/>
          <w:b/>
          <w:sz w:val="22"/>
          <w:szCs w:val="22"/>
          <w:lang w:val="en-CA" w:eastAsia="en-US"/>
        </w:rPr>
        <w:t>[Insert Regional boilerplate]</w:t>
      </w:r>
    </w:p>
    <w:p w14:paraId="677E2C1C" w14:textId="77777777" w:rsidR="0048742C" w:rsidRPr="000A0FAD" w:rsidRDefault="0048742C" w:rsidP="0048742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A0FAD">
        <w:rPr>
          <w:rFonts w:ascii="Arial" w:eastAsia="Calibri" w:hAnsi="Arial" w:cs="Arial"/>
          <w:sz w:val="22"/>
          <w:szCs w:val="22"/>
          <w:lang w:eastAsia="en-US"/>
        </w:rPr>
        <w:t>-30-</w:t>
      </w:r>
    </w:p>
    <w:p w14:paraId="6E6F2EF9" w14:textId="77777777" w:rsidR="0048742C" w:rsidRPr="000A0FAD" w:rsidRDefault="0048742C" w:rsidP="0048742C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A69E983" w14:textId="77777777" w:rsidR="0048742C" w:rsidRPr="000A0FAD" w:rsidRDefault="0048742C" w:rsidP="0048742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A0FAD">
        <w:rPr>
          <w:rFonts w:ascii="Arial" w:eastAsia="Calibri" w:hAnsi="Arial" w:cs="Arial"/>
          <w:b/>
          <w:sz w:val="22"/>
          <w:szCs w:val="22"/>
          <w:lang w:eastAsia="en-US"/>
        </w:rPr>
        <w:t>For more information, please contact:</w:t>
      </w:r>
    </w:p>
    <w:p w14:paraId="125559CF" w14:textId="601A1A74" w:rsidR="0048742C" w:rsidRPr="000A0FAD" w:rsidRDefault="0048742C" w:rsidP="0048742C">
      <w:pPr>
        <w:rPr>
          <w:rFonts w:ascii="Arial" w:eastAsia="Calibri" w:hAnsi="Arial" w:cs="Arial"/>
          <w:sz w:val="22"/>
          <w:szCs w:val="22"/>
          <w:lang w:eastAsia="en-US"/>
        </w:rPr>
      </w:pPr>
      <w:r w:rsidRPr="000A0FAD">
        <w:rPr>
          <w:rFonts w:ascii="Arial" w:eastAsia="Calibri" w:hAnsi="Arial" w:cs="Arial"/>
          <w:b/>
          <w:sz w:val="22"/>
          <w:szCs w:val="22"/>
          <w:lang w:eastAsia="en-US"/>
        </w:rPr>
        <w:t>[Insert Regional contact information]</w:t>
      </w:r>
    </w:p>
    <w:p w14:paraId="430949F1" w14:textId="6475CEA5" w:rsidR="00D03700" w:rsidRPr="000A0FAD" w:rsidRDefault="0048742C" w:rsidP="0048742C">
      <w:pPr>
        <w:rPr>
          <w:rFonts w:ascii="Arial" w:hAnsi="Arial" w:cs="Arial"/>
          <w:sz w:val="22"/>
          <w:szCs w:val="22"/>
        </w:rPr>
      </w:pPr>
      <w:r w:rsidRPr="000A0FAD">
        <w:rPr>
          <w:rFonts w:ascii="Arial" w:eastAsia="Calibri" w:hAnsi="Arial" w:cs="Arial"/>
          <w:i/>
          <w:sz w:val="22"/>
          <w:szCs w:val="22"/>
          <w:lang w:eastAsia="en-US"/>
        </w:rPr>
        <w:t xml:space="preserve">Version </w:t>
      </w:r>
      <w:proofErr w:type="spellStart"/>
      <w:r w:rsidRPr="000A0FAD">
        <w:rPr>
          <w:rFonts w:ascii="Arial" w:eastAsia="Calibri" w:hAnsi="Arial" w:cs="Arial"/>
          <w:i/>
          <w:sz w:val="22"/>
          <w:szCs w:val="22"/>
          <w:lang w:eastAsia="en-US"/>
        </w:rPr>
        <w:t>française</w:t>
      </w:r>
      <w:proofErr w:type="spellEnd"/>
      <w:r w:rsidRPr="000A0FAD">
        <w:rPr>
          <w:rFonts w:ascii="Arial" w:eastAsia="Calibri" w:hAnsi="Arial" w:cs="Arial"/>
          <w:i/>
          <w:sz w:val="22"/>
          <w:szCs w:val="22"/>
          <w:lang w:eastAsia="en-US"/>
        </w:rPr>
        <w:t xml:space="preserve"> disponible.</w:t>
      </w:r>
    </w:p>
    <w:p w14:paraId="61B2F0F9" w14:textId="77777777" w:rsidR="000A0FAD" w:rsidRPr="000A0FAD" w:rsidRDefault="000A0FAD">
      <w:pPr>
        <w:rPr>
          <w:rFonts w:ascii="Arial" w:hAnsi="Arial" w:cs="Arial"/>
          <w:sz w:val="22"/>
          <w:szCs w:val="22"/>
        </w:rPr>
      </w:pPr>
    </w:p>
    <w:sectPr w:rsidR="000A0FAD" w:rsidRPr="000A0FAD" w:rsidSect="006A78DE">
      <w:pgSz w:w="12240" w:h="15840"/>
      <w:pgMar w:top="2007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3750" w14:textId="77777777" w:rsidR="00BD690C" w:rsidRDefault="00BD690C" w:rsidP="00A2160B">
      <w:r>
        <w:separator/>
      </w:r>
    </w:p>
  </w:endnote>
  <w:endnote w:type="continuationSeparator" w:id="0">
    <w:p w14:paraId="00FCF1DC" w14:textId="77777777" w:rsidR="00BD690C" w:rsidRDefault="00BD690C" w:rsidP="00A2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EF8C" w14:textId="77777777" w:rsidR="00BD690C" w:rsidRDefault="00BD690C" w:rsidP="00A2160B">
      <w:r>
        <w:separator/>
      </w:r>
    </w:p>
  </w:footnote>
  <w:footnote w:type="continuationSeparator" w:id="0">
    <w:p w14:paraId="04CF52DD" w14:textId="77777777" w:rsidR="00BD690C" w:rsidRDefault="00BD690C" w:rsidP="00A2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41F8"/>
    <w:multiLevelType w:val="hybridMultilevel"/>
    <w:tmpl w:val="305ED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674D"/>
    <w:multiLevelType w:val="hybridMultilevel"/>
    <w:tmpl w:val="6956927A"/>
    <w:lvl w:ilvl="0" w:tplc="E144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C3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C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E6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C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B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9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C4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0B"/>
    <w:rsid w:val="000028D7"/>
    <w:rsid w:val="000123DE"/>
    <w:rsid w:val="0002283A"/>
    <w:rsid w:val="000322AF"/>
    <w:rsid w:val="00037271"/>
    <w:rsid w:val="000421A1"/>
    <w:rsid w:val="000440D4"/>
    <w:rsid w:val="000548E7"/>
    <w:rsid w:val="00056DCF"/>
    <w:rsid w:val="000574F7"/>
    <w:rsid w:val="000658C5"/>
    <w:rsid w:val="00070805"/>
    <w:rsid w:val="0008175A"/>
    <w:rsid w:val="00085D29"/>
    <w:rsid w:val="0008623B"/>
    <w:rsid w:val="000A0FAD"/>
    <w:rsid w:val="000A20B2"/>
    <w:rsid w:val="000B20A1"/>
    <w:rsid w:val="000B3A2E"/>
    <w:rsid w:val="000C4FFB"/>
    <w:rsid w:val="000E0A8B"/>
    <w:rsid w:val="000E2FEA"/>
    <w:rsid w:val="000E48F8"/>
    <w:rsid w:val="000F2AA5"/>
    <w:rsid w:val="000F42AE"/>
    <w:rsid w:val="0011042A"/>
    <w:rsid w:val="00150811"/>
    <w:rsid w:val="00163D68"/>
    <w:rsid w:val="00165707"/>
    <w:rsid w:val="00180446"/>
    <w:rsid w:val="001A7454"/>
    <w:rsid w:val="001B0160"/>
    <w:rsid w:val="001B0A00"/>
    <w:rsid w:val="001B45BD"/>
    <w:rsid w:val="001B49A9"/>
    <w:rsid w:val="001B6073"/>
    <w:rsid w:val="001C4C5C"/>
    <w:rsid w:val="001C5C7B"/>
    <w:rsid w:val="001E512E"/>
    <w:rsid w:val="001F0297"/>
    <w:rsid w:val="001F0339"/>
    <w:rsid w:val="001F6D56"/>
    <w:rsid w:val="002208C5"/>
    <w:rsid w:val="0023026E"/>
    <w:rsid w:val="002423E1"/>
    <w:rsid w:val="00243F1C"/>
    <w:rsid w:val="00267CB2"/>
    <w:rsid w:val="00275676"/>
    <w:rsid w:val="00280003"/>
    <w:rsid w:val="0028259B"/>
    <w:rsid w:val="00286755"/>
    <w:rsid w:val="00291082"/>
    <w:rsid w:val="00295DDD"/>
    <w:rsid w:val="00297BD9"/>
    <w:rsid w:val="002A37DE"/>
    <w:rsid w:val="002B0BF5"/>
    <w:rsid w:val="002B54A3"/>
    <w:rsid w:val="002C378B"/>
    <w:rsid w:val="002C655B"/>
    <w:rsid w:val="002D43A4"/>
    <w:rsid w:val="002E190A"/>
    <w:rsid w:val="002E47F9"/>
    <w:rsid w:val="002E70C6"/>
    <w:rsid w:val="00320385"/>
    <w:rsid w:val="00325447"/>
    <w:rsid w:val="00326438"/>
    <w:rsid w:val="00341D6C"/>
    <w:rsid w:val="00352131"/>
    <w:rsid w:val="003627B6"/>
    <w:rsid w:val="003661F1"/>
    <w:rsid w:val="00390EA5"/>
    <w:rsid w:val="0039548E"/>
    <w:rsid w:val="003A1699"/>
    <w:rsid w:val="003B07AF"/>
    <w:rsid w:val="003B55DA"/>
    <w:rsid w:val="003D2E70"/>
    <w:rsid w:val="003D6C75"/>
    <w:rsid w:val="003D6EE9"/>
    <w:rsid w:val="003E1BE6"/>
    <w:rsid w:val="003E1E6B"/>
    <w:rsid w:val="00410DD1"/>
    <w:rsid w:val="00411E4B"/>
    <w:rsid w:val="00414D4A"/>
    <w:rsid w:val="00430F0A"/>
    <w:rsid w:val="00452DF9"/>
    <w:rsid w:val="00453BAF"/>
    <w:rsid w:val="0046206D"/>
    <w:rsid w:val="00475D89"/>
    <w:rsid w:val="00484343"/>
    <w:rsid w:val="0048687E"/>
    <w:rsid w:val="0048742C"/>
    <w:rsid w:val="004B04D4"/>
    <w:rsid w:val="004E2859"/>
    <w:rsid w:val="004E693F"/>
    <w:rsid w:val="004F053F"/>
    <w:rsid w:val="004F0E08"/>
    <w:rsid w:val="004F5749"/>
    <w:rsid w:val="0050447F"/>
    <w:rsid w:val="00520EA7"/>
    <w:rsid w:val="00523EF3"/>
    <w:rsid w:val="00536798"/>
    <w:rsid w:val="00536F47"/>
    <w:rsid w:val="005414FE"/>
    <w:rsid w:val="0057626E"/>
    <w:rsid w:val="0058363C"/>
    <w:rsid w:val="00587DF5"/>
    <w:rsid w:val="005A3E3D"/>
    <w:rsid w:val="005B5F68"/>
    <w:rsid w:val="005C38CE"/>
    <w:rsid w:val="005C676E"/>
    <w:rsid w:val="005E1AC9"/>
    <w:rsid w:val="005E29C8"/>
    <w:rsid w:val="005E2BC2"/>
    <w:rsid w:val="005E759B"/>
    <w:rsid w:val="005F7F07"/>
    <w:rsid w:val="006030D9"/>
    <w:rsid w:val="00637547"/>
    <w:rsid w:val="00641944"/>
    <w:rsid w:val="00642822"/>
    <w:rsid w:val="00645075"/>
    <w:rsid w:val="00656349"/>
    <w:rsid w:val="006620EE"/>
    <w:rsid w:val="006A78DE"/>
    <w:rsid w:val="006B0F85"/>
    <w:rsid w:val="006B7DE7"/>
    <w:rsid w:val="006C26AB"/>
    <w:rsid w:val="006C26BD"/>
    <w:rsid w:val="006D423B"/>
    <w:rsid w:val="006E7F1B"/>
    <w:rsid w:val="006F5714"/>
    <w:rsid w:val="00727573"/>
    <w:rsid w:val="00736F5C"/>
    <w:rsid w:val="00752545"/>
    <w:rsid w:val="00766C21"/>
    <w:rsid w:val="007C21E7"/>
    <w:rsid w:val="007C2426"/>
    <w:rsid w:val="007C37AF"/>
    <w:rsid w:val="007D0C95"/>
    <w:rsid w:val="007E5690"/>
    <w:rsid w:val="007F48F4"/>
    <w:rsid w:val="00801128"/>
    <w:rsid w:val="008036DC"/>
    <w:rsid w:val="00810F84"/>
    <w:rsid w:val="00813691"/>
    <w:rsid w:val="00816A52"/>
    <w:rsid w:val="0084177C"/>
    <w:rsid w:val="00843109"/>
    <w:rsid w:val="0086418A"/>
    <w:rsid w:val="0087107B"/>
    <w:rsid w:val="00872ECB"/>
    <w:rsid w:val="00876C3D"/>
    <w:rsid w:val="008A211F"/>
    <w:rsid w:val="008A41F3"/>
    <w:rsid w:val="008C2969"/>
    <w:rsid w:val="008C2DE1"/>
    <w:rsid w:val="008C499C"/>
    <w:rsid w:val="008D161D"/>
    <w:rsid w:val="008D2982"/>
    <w:rsid w:val="008D4BA8"/>
    <w:rsid w:val="008D5EE0"/>
    <w:rsid w:val="008F05E5"/>
    <w:rsid w:val="00900FE0"/>
    <w:rsid w:val="00913E61"/>
    <w:rsid w:val="009205DF"/>
    <w:rsid w:val="00921F3C"/>
    <w:rsid w:val="0092683B"/>
    <w:rsid w:val="00942AA3"/>
    <w:rsid w:val="00943FE5"/>
    <w:rsid w:val="00944FB9"/>
    <w:rsid w:val="00945B5C"/>
    <w:rsid w:val="00953322"/>
    <w:rsid w:val="00964249"/>
    <w:rsid w:val="00971211"/>
    <w:rsid w:val="00972426"/>
    <w:rsid w:val="00973BA8"/>
    <w:rsid w:val="00980AF2"/>
    <w:rsid w:val="00980B67"/>
    <w:rsid w:val="00983458"/>
    <w:rsid w:val="00991C35"/>
    <w:rsid w:val="00993979"/>
    <w:rsid w:val="009A2B00"/>
    <w:rsid w:val="009D544D"/>
    <w:rsid w:val="009E1818"/>
    <w:rsid w:val="009E7E25"/>
    <w:rsid w:val="009F085C"/>
    <w:rsid w:val="009F1BA5"/>
    <w:rsid w:val="009F547D"/>
    <w:rsid w:val="00A2160B"/>
    <w:rsid w:val="00A563B6"/>
    <w:rsid w:val="00A57A44"/>
    <w:rsid w:val="00A71038"/>
    <w:rsid w:val="00A73E5E"/>
    <w:rsid w:val="00A76527"/>
    <w:rsid w:val="00A87488"/>
    <w:rsid w:val="00A87F93"/>
    <w:rsid w:val="00AC15E8"/>
    <w:rsid w:val="00AE73A9"/>
    <w:rsid w:val="00AF153F"/>
    <w:rsid w:val="00B06839"/>
    <w:rsid w:val="00B07254"/>
    <w:rsid w:val="00B1243D"/>
    <w:rsid w:val="00B17745"/>
    <w:rsid w:val="00B177FD"/>
    <w:rsid w:val="00B24ABD"/>
    <w:rsid w:val="00B408FF"/>
    <w:rsid w:val="00B91F92"/>
    <w:rsid w:val="00B94158"/>
    <w:rsid w:val="00BA0912"/>
    <w:rsid w:val="00BA562E"/>
    <w:rsid w:val="00BB4D31"/>
    <w:rsid w:val="00BC6850"/>
    <w:rsid w:val="00BD690C"/>
    <w:rsid w:val="00BE3B4D"/>
    <w:rsid w:val="00BF04F9"/>
    <w:rsid w:val="00BF6536"/>
    <w:rsid w:val="00BF6E42"/>
    <w:rsid w:val="00C05F4F"/>
    <w:rsid w:val="00C1125A"/>
    <w:rsid w:val="00C1291B"/>
    <w:rsid w:val="00C31257"/>
    <w:rsid w:val="00C32EFC"/>
    <w:rsid w:val="00C41D64"/>
    <w:rsid w:val="00C453FF"/>
    <w:rsid w:val="00C50664"/>
    <w:rsid w:val="00C5287F"/>
    <w:rsid w:val="00C71E7A"/>
    <w:rsid w:val="00C81302"/>
    <w:rsid w:val="00CA0F3D"/>
    <w:rsid w:val="00CD65CB"/>
    <w:rsid w:val="00CE0B1C"/>
    <w:rsid w:val="00CE64C8"/>
    <w:rsid w:val="00CE69AB"/>
    <w:rsid w:val="00CE7F19"/>
    <w:rsid w:val="00CF5CA2"/>
    <w:rsid w:val="00D01814"/>
    <w:rsid w:val="00D03700"/>
    <w:rsid w:val="00D15B1D"/>
    <w:rsid w:val="00D21A69"/>
    <w:rsid w:val="00D71311"/>
    <w:rsid w:val="00D87C9C"/>
    <w:rsid w:val="00DA693A"/>
    <w:rsid w:val="00DB10F9"/>
    <w:rsid w:val="00DC4E0F"/>
    <w:rsid w:val="00DC51D4"/>
    <w:rsid w:val="00DC563E"/>
    <w:rsid w:val="00E1565F"/>
    <w:rsid w:val="00E21D16"/>
    <w:rsid w:val="00E2334C"/>
    <w:rsid w:val="00E275B2"/>
    <w:rsid w:val="00E327A7"/>
    <w:rsid w:val="00E357D7"/>
    <w:rsid w:val="00E363BC"/>
    <w:rsid w:val="00E37D03"/>
    <w:rsid w:val="00E46F0B"/>
    <w:rsid w:val="00E501A7"/>
    <w:rsid w:val="00E51ED3"/>
    <w:rsid w:val="00E64540"/>
    <w:rsid w:val="00E85107"/>
    <w:rsid w:val="00E857CC"/>
    <w:rsid w:val="00E8679F"/>
    <w:rsid w:val="00E879DA"/>
    <w:rsid w:val="00EA25B6"/>
    <w:rsid w:val="00EA698A"/>
    <w:rsid w:val="00EB0515"/>
    <w:rsid w:val="00EB5EDD"/>
    <w:rsid w:val="00EC1607"/>
    <w:rsid w:val="00EC1845"/>
    <w:rsid w:val="00EC72C9"/>
    <w:rsid w:val="00ED26C5"/>
    <w:rsid w:val="00ED2D32"/>
    <w:rsid w:val="00ED710E"/>
    <w:rsid w:val="00EF0401"/>
    <w:rsid w:val="00EF290D"/>
    <w:rsid w:val="00EF3F6C"/>
    <w:rsid w:val="00F03FC1"/>
    <w:rsid w:val="00F05624"/>
    <w:rsid w:val="00F14DB7"/>
    <w:rsid w:val="00F14F02"/>
    <w:rsid w:val="00F26CE7"/>
    <w:rsid w:val="00F43104"/>
    <w:rsid w:val="00F503AA"/>
    <w:rsid w:val="00F543B3"/>
    <w:rsid w:val="00F55154"/>
    <w:rsid w:val="00F5604B"/>
    <w:rsid w:val="00F757AE"/>
    <w:rsid w:val="00F76738"/>
    <w:rsid w:val="00F944B0"/>
    <w:rsid w:val="00F9468B"/>
    <w:rsid w:val="00F9658B"/>
    <w:rsid w:val="00F9662F"/>
    <w:rsid w:val="00F979E0"/>
    <w:rsid w:val="00F97D1D"/>
    <w:rsid w:val="00FE0396"/>
    <w:rsid w:val="00FE4DF7"/>
    <w:rsid w:val="00FE5D1E"/>
    <w:rsid w:val="00FF02F2"/>
    <w:rsid w:val="00FF0B81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53C1F"/>
  <w14:defaultImageDpi w14:val="32767"/>
  <w15:chartTrackingRefBased/>
  <w15:docId w15:val="{B7E7D4EC-A573-1647-8A53-B49F12CD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6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21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60B"/>
  </w:style>
  <w:style w:type="paragraph" w:styleId="Footer">
    <w:name w:val="footer"/>
    <w:basedOn w:val="Normal"/>
    <w:link w:val="FooterChar"/>
    <w:uiPriority w:val="99"/>
    <w:unhideWhenUsed/>
    <w:rsid w:val="00A21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60B"/>
  </w:style>
  <w:style w:type="paragraph" w:customStyle="1" w:styleId="BasicParagraph">
    <w:name w:val="[Basic Paragraph]"/>
    <w:basedOn w:val="Normal"/>
    <w:uiPriority w:val="99"/>
    <w:rsid w:val="00452DF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MinionPro-Regular"/>
      <w:color w:val="000000" w:themeColor="text1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E5690"/>
    <w:pPr>
      <w:spacing w:after="20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690"/>
    <w:rPr>
      <w:rFonts w:eastAsiaTheme="minorHAnsi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690"/>
    <w:rPr>
      <w:rFonts w:ascii="Courier New" w:eastAsia="Times New Roman" w:hAnsi="Courier New" w:cs="Courier New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unhideWhenUsed/>
    <w:rsid w:val="0048742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2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8742C"/>
    <w:pPr>
      <w:spacing w:after="200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48742C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2C"/>
    <w:pPr>
      <w:spacing w:after="0"/>
    </w:pPr>
    <w:rPr>
      <w:rFonts w:eastAsiaTheme="minorEastAsia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2C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879D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283A"/>
    <w:rPr>
      <w:rFonts w:ascii="Calibri" w:eastAsiaTheme="minorHAnsi" w:hAnsi="Calibri" w:cs="Consolas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2283A"/>
    <w:rPr>
      <w:rFonts w:ascii="Calibri" w:eastAsiaTheme="minorHAnsi" w:hAnsi="Calibri" w:cs="Consolas"/>
      <w:sz w:val="22"/>
      <w:szCs w:val="21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0C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1F3C"/>
  </w:style>
  <w:style w:type="character" w:styleId="UnresolvedMention">
    <w:name w:val="Unresolved Mention"/>
    <w:basedOn w:val="DefaultParagraphFont"/>
    <w:uiPriority w:val="99"/>
    <w:semiHidden/>
    <w:unhideWhenUsed/>
    <w:rsid w:val="0087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cercareontario.ca/en/guidelines-advice/cancer-continuum/screening/breast-screening-guidelines-summa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4217413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cercareontario.ca/en/guidelines-advice/cancer-continuum/screening/breast-screening-guidelines-summ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ncercareontario.ca/perspe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A440B759F9E4196169417AAC09B21" ma:contentTypeVersion="8" ma:contentTypeDescription="Create a new document." ma:contentTypeScope="" ma:versionID="7562828eea7991f558a72b557c2fa37d">
  <xsd:schema xmlns:xsd="http://www.w3.org/2001/XMLSchema" xmlns:xs="http://www.w3.org/2001/XMLSchema" xmlns:p="http://schemas.microsoft.com/office/2006/metadata/properties" xmlns:ns2="40b793bc-1fab-4860-bc63-f9e610c6a731" targetNamespace="http://schemas.microsoft.com/office/2006/metadata/properties" ma:root="true" ma:fieldsID="3c8f042e0e89a4619478dd3e6d1943c8" ns2:_="">
    <xsd:import namespace="40b793bc-1fab-4860-bc63-f9e610c6a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93bc-1fab-4860-bc63-f9e610c6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6BC76-32F5-4D70-942D-33E9FCD0D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61855-B24D-485D-B68A-144B440A48E3}"/>
</file>

<file path=customXml/itemProps3.xml><?xml version="1.0" encoding="utf-8"?>
<ds:datastoreItem xmlns:ds="http://schemas.openxmlformats.org/officeDocument/2006/customXml" ds:itemID="{D5184B08-5184-4752-9EBD-63350C5853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7DCB81-6A1A-4E38-973C-4F32D6A62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Janine</dc:creator>
  <cp:keywords/>
  <dc:description/>
  <cp:lastModifiedBy>Zilke, Laura</cp:lastModifiedBy>
  <cp:revision>3</cp:revision>
  <dcterms:created xsi:type="dcterms:W3CDTF">2021-09-16T13:26:00Z</dcterms:created>
  <dcterms:modified xsi:type="dcterms:W3CDTF">2021-09-16T13:26:00Z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0x0101001ADA440B759F9E4196169417AAC09B21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2021-08-26T14:46:11Z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d11cddab-3b18-44bd-bcdc-b0f31f5f49c9</vt:lpwstr>
  </property>
  <property fmtid="{D5CDD505-2E9C-101B-9397-08002B2CF9AE}" pid="9" name="MSIP_Label_034a106e-6316-442c-ad35-738afd673d2b_ContentBits">
    <vt:lpwstr>0</vt:lpwstr>
  </property>
</Properties>
</file>