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0EB39C" w14:textId="77777777" w:rsidR="0034468D" w:rsidRPr="007E2A95" w:rsidRDefault="00FD4269" w:rsidP="007C151C">
      <w:pPr>
        <w:ind w:hanging="1080"/>
      </w:pPr>
      <w:bookmarkStart w:id="0" w:name="_GoBack"/>
      <w:bookmarkEnd w:id="0"/>
      <w:r>
        <w:rPr>
          <w:noProof/>
        </w:rPr>
        <w:drawing>
          <wp:inline distT="0" distB="0" distL="0" distR="0" wp14:anchorId="740EB513" wp14:editId="740EB514">
            <wp:extent cx="1920240" cy="499872"/>
            <wp:effectExtent l="0" t="0" r="3810" b="0"/>
            <wp:docPr id="10" name="Picture 10" title="Cancer Care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ncercareontari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0240" cy="499872"/>
                    </a:xfrm>
                    <a:prstGeom prst="rect">
                      <a:avLst/>
                    </a:prstGeom>
                  </pic:spPr>
                </pic:pic>
              </a:graphicData>
            </a:graphic>
          </wp:inline>
        </w:drawing>
      </w:r>
    </w:p>
    <w:p w14:paraId="740EB39D" w14:textId="77777777" w:rsidR="0034468D" w:rsidRPr="007E2A95" w:rsidRDefault="0034468D" w:rsidP="00C235BF"/>
    <w:p w14:paraId="740EB39E" w14:textId="77777777" w:rsidR="00712018" w:rsidRPr="007E2A95" w:rsidRDefault="006E48C7" w:rsidP="00C235BF">
      <w:r w:rsidRPr="008931D4">
        <w:rPr>
          <w:noProof/>
        </w:rPr>
        <w:drawing>
          <wp:anchor distT="0" distB="0" distL="114300" distR="114300" simplePos="0" relativeHeight="251663358" behindDoc="1" locked="0" layoutInCell="1" allowOverlap="1" wp14:anchorId="740EB515" wp14:editId="740EB516">
            <wp:simplePos x="0" y="0"/>
            <wp:positionH relativeFrom="column">
              <wp:posOffset>-612140</wp:posOffset>
            </wp:positionH>
            <wp:positionV relativeFrom="paragraph">
              <wp:posOffset>134884</wp:posOffset>
            </wp:positionV>
            <wp:extent cx="7201535" cy="6112510"/>
            <wp:effectExtent l="0" t="0" r="0" b="2540"/>
            <wp:wrapNone/>
            <wp:docPr id="696" name="Picture 9" descr="coverimage.jpg" title="Title Pag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overimage.jpg"/>
                    <pic:cNvPicPr>
                      <a:picLocks noChangeAspect="1"/>
                    </pic:cNvPicPr>
                  </pic:nvPicPr>
                  <pic:blipFill rotWithShape="1">
                    <a:blip r:embed="rId12" cstate="print">
                      <a:extLst>
                        <a:ext uri="{28A0092B-C50C-407E-A947-70E740481C1C}">
                          <a14:useLocalDpi xmlns:a14="http://schemas.microsoft.com/office/drawing/2010/main" val="0"/>
                        </a:ext>
                      </a:extLst>
                    </a:blip>
                    <a:srcRect l="12063" r="-430"/>
                    <a:stretch/>
                  </pic:blipFill>
                  <pic:spPr bwMode="auto">
                    <a:xfrm>
                      <a:off x="0" y="0"/>
                      <a:ext cx="7201535" cy="6112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0EB39F" w14:textId="77777777" w:rsidR="006E48C7" w:rsidRPr="00CB22D6" w:rsidRDefault="006E48C7" w:rsidP="00C235BF">
      <w:pPr>
        <w:rPr>
          <w:sz w:val="66"/>
          <w:szCs w:val="66"/>
        </w:rPr>
      </w:pPr>
    </w:p>
    <w:p w14:paraId="740EB3A0" w14:textId="77777777" w:rsidR="001045FC" w:rsidRPr="007E2A95" w:rsidRDefault="001045FC" w:rsidP="00C235BF"/>
    <w:p w14:paraId="740EB3A1" w14:textId="77777777" w:rsidR="001045FC" w:rsidRPr="007E2A95" w:rsidRDefault="00E262ED" w:rsidP="00C235BF">
      <w:r>
        <w:rPr>
          <w:noProof/>
        </w:rPr>
        <mc:AlternateContent>
          <mc:Choice Requires="wps">
            <w:drawing>
              <wp:anchor distT="0" distB="0" distL="114300" distR="114300" simplePos="0" relativeHeight="251691518" behindDoc="1" locked="0" layoutInCell="1" allowOverlap="1" wp14:anchorId="740EB517" wp14:editId="740EB518">
                <wp:simplePos x="0" y="0"/>
                <wp:positionH relativeFrom="column">
                  <wp:posOffset>158115</wp:posOffset>
                </wp:positionH>
                <wp:positionV relativeFrom="paragraph">
                  <wp:posOffset>57052</wp:posOffset>
                </wp:positionV>
                <wp:extent cx="4951095" cy="3000375"/>
                <wp:effectExtent l="0" t="0" r="1905" b="9525"/>
                <wp:wrapNone/>
                <wp:docPr id="741" name="Round Diagonal Corner Rectangle 741" title="Contrast aiding shape 1"/>
                <wp:cNvGraphicFramePr/>
                <a:graphic xmlns:a="http://schemas.openxmlformats.org/drawingml/2006/main">
                  <a:graphicData uri="http://schemas.microsoft.com/office/word/2010/wordprocessingShape">
                    <wps:wsp>
                      <wps:cNvSpPr/>
                      <wps:spPr>
                        <a:xfrm rot="10800000">
                          <a:off x="0" y="0"/>
                          <a:ext cx="4951095" cy="3000375"/>
                        </a:xfrm>
                        <a:prstGeom prst="round2DiagRect">
                          <a:avLst>
                            <a:gd name="adj1" fmla="val 11978"/>
                            <a:gd name="adj2" fmla="val 0"/>
                          </a:avLst>
                        </a:prstGeom>
                        <a:solidFill>
                          <a:srgbClr val="323155">
                            <a:alpha val="93725"/>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52B186" id="Round Diagonal Corner Rectangle 741" o:spid="_x0000_s1026" alt="Title: Contrast aiding shape 1" style="position:absolute;margin-left:12.45pt;margin-top:4.5pt;width:389.85pt;height:236.25pt;rotation:180;z-index:-251624962;visibility:visible;mso-wrap-style:square;mso-wrap-distance-left:9pt;mso-wrap-distance-top:0;mso-wrap-distance-right:9pt;mso-wrap-distance-bottom:0;mso-position-horizontal:absolute;mso-position-horizontal-relative:text;mso-position-vertical:absolute;mso-position-vertical-relative:text;v-text-anchor:middle" coordsize="4951095,300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" path="m359385,l4951095,r,l4951095,2640990v,198483,-160902,359385,-359385,359385l,3000375r,l,359385c,160902,160902,,359385,xe" fillcolor="#323155" stroked="f" strokeweight="2pt">
                <v:fill opacity="61423f"/>
                <v:path arrowok="t" o:connecttype="custom" o:connectlocs="359385,0;4951095,0;4951095,0;4951095,2640990;4591710,3000375;0,3000375;0,3000375;0,359385;359385,0" o:connectangles="0,0,0,0,0,0,0,0,0"/>
              </v:shape>
            </w:pict>
          </mc:Fallback>
        </mc:AlternateContent>
      </w:r>
    </w:p>
    <w:p w14:paraId="740EB3A2" w14:textId="77777777" w:rsidR="001045FC" w:rsidRPr="007E2A95" w:rsidRDefault="001045FC" w:rsidP="00C235BF"/>
    <w:p w14:paraId="740EB3A3" w14:textId="77777777" w:rsidR="00CE3180" w:rsidRPr="007E2A95" w:rsidRDefault="00032D2E" w:rsidP="006C6EC3">
      <w:pPr>
        <w:pStyle w:val="Title"/>
        <w:spacing w:after="480"/>
        <w:jc w:val="left"/>
      </w:pPr>
      <w:r>
        <w:rPr>
          <w:noProof/>
        </w:rPr>
        <mc:AlternateContent>
          <mc:Choice Requires="wps">
            <w:drawing>
              <wp:anchor distT="0" distB="0" distL="114300" distR="114300" simplePos="0" relativeHeight="251719680" behindDoc="1" locked="0" layoutInCell="1" allowOverlap="1" wp14:anchorId="740EB519" wp14:editId="740EB51A">
                <wp:simplePos x="0" y="0"/>
                <wp:positionH relativeFrom="column">
                  <wp:posOffset>-219710</wp:posOffset>
                </wp:positionH>
                <wp:positionV relativeFrom="paragraph">
                  <wp:posOffset>1206402</wp:posOffset>
                </wp:positionV>
                <wp:extent cx="2811780" cy="392430"/>
                <wp:effectExtent l="0" t="0" r="7620" b="7620"/>
                <wp:wrapNone/>
                <wp:docPr id="17" name="Round Single Corner Rectangle 17" title="Contrast aiding shape 2"/>
                <wp:cNvGraphicFramePr/>
                <a:graphic xmlns:a="http://schemas.openxmlformats.org/drawingml/2006/main">
                  <a:graphicData uri="http://schemas.microsoft.com/office/word/2010/wordprocessingShape">
                    <wps:wsp>
                      <wps:cNvSpPr/>
                      <wps:spPr>
                        <a:xfrm rot="10800000" flipH="1">
                          <a:off x="0" y="0"/>
                          <a:ext cx="2811780" cy="392430"/>
                        </a:xfrm>
                        <a:prstGeom prst="round1Rect">
                          <a:avLst>
                            <a:gd name="adj" fmla="val 50000"/>
                          </a:avLst>
                        </a:prstGeom>
                        <a:solidFill>
                          <a:schemeClr val="accent1">
                            <a:lumMod val="75000"/>
                          </a:schemeClr>
                        </a:solidFill>
                        <a:ln>
                          <a:noFill/>
                        </a:ln>
                        <a:effectLst>
                          <a:outerShdw blurRad="50800" dist="50800" dir="5400000" sx="1000" sy="1000" algn="ctr" rotWithShape="0">
                            <a:srgbClr val="000000"/>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40EB552" w14:textId="77777777" w:rsidR="001F51C7" w:rsidRPr="007D4321" w:rsidRDefault="001F51C7" w:rsidP="007D4321">
                            <w:pPr>
                              <w:spacing w:after="106"/>
                              <w:ind w:left="0"/>
                              <w:jc w:val="left"/>
                              <w:rPr>
                                <w:b/>
                                <w:sz w:val="40"/>
                                <w:szCs w:val="40"/>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EB519" id="Round Single Corner Rectangle 17" o:spid="_x0000_s1026" alt="Title: Contrast aiding shape 2" style="position:absolute;left:0;text-align:left;margin-left:-17.3pt;margin-top:95pt;width:221.4pt;height:30.9pt;rotation:180;flip:x;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1780,3924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" adj="-11796480,,5400" path="m,l2615565,v108367,,196215,87848,196215,196215l2811780,392430,,392430,,xe" fillcolor="#365f91 [2404]" stroked="f" strokeweight="2pt">
                <v:stroke joinstyle="miter"/>
                <v:shadow on="t" type="perspective" color="black" offset="0,4pt" matrix="655f,,,655f"/>
                <v:formulas/>
                <v:path arrowok="t" o:connecttype="custom" o:connectlocs="0,0;2615565,0;2811780,196215;2811780,392430;0,392430;0,0" o:connectangles="0,0,0,0,0,0" textboxrect="0,0,2811780,392430"/>
                <v:textbox>
                  <w:txbxContent>
                    <w:p w14:paraId="740EB552" w14:textId="77777777" w:rsidR="001F51C7" w:rsidRPr="007D4321" w:rsidRDefault="001F51C7" w:rsidP="007D4321">
                      <w:pPr>
                        <w:spacing w:after="106"/>
                        <w:ind w:left="0"/>
                        <w:jc w:val="left"/>
                        <w:rPr>
                          <w:b/>
                          <w:sz w:val="40"/>
                          <w:szCs w:val="40"/>
                        </w:rPr>
                      </w:pPr>
                    </w:p>
                  </w:txbxContent>
                </v:textbox>
              </v:shape>
            </w:pict>
          </mc:Fallback>
        </mc:AlternateContent>
      </w:r>
      <w:r w:rsidR="00CE3180" w:rsidRPr="006E48C7">
        <w:t>Cancer Care Ontario (CCO)</w:t>
      </w:r>
      <w:r w:rsidR="006E48C7" w:rsidRPr="006E48C7">
        <w:t xml:space="preserve"> </w:t>
      </w:r>
      <w:r w:rsidR="00B82356" w:rsidRPr="006E48C7">
        <w:t xml:space="preserve">ISAAC </w:t>
      </w:r>
      <w:r w:rsidR="008931D4" w:rsidRPr="006E48C7">
        <w:t>Application</w:t>
      </w:r>
    </w:p>
    <w:p w14:paraId="740EB3A4" w14:textId="77777777" w:rsidR="00DB59A1" w:rsidRPr="006E48C7" w:rsidRDefault="00747066" w:rsidP="006C6EC3">
      <w:pPr>
        <w:pStyle w:val="Subtitle"/>
        <w:spacing w:after="240"/>
      </w:pPr>
      <w:r>
        <w:t>Patient</w:t>
      </w:r>
      <w:r w:rsidR="008931D4" w:rsidRPr="006E48C7">
        <w:t xml:space="preserve"> User Guide</w:t>
      </w:r>
    </w:p>
    <w:p w14:paraId="740EB3A5" w14:textId="77777777" w:rsidR="00D9396F" w:rsidRPr="00C235BF" w:rsidRDefault="00D9396F" w:rsidP="00D9396F">
      <w:pPr>
        <w:spacing w:line="240" w:lineRule="auto"/>
        <w:ind w:left="630"/>
        <w:rPr>
          <w:b/>
          <w:color w:val="FFFFFF" w:themeColor="background1"/>
        </w:rPr>
      </w:pPr>
      <w:r w:rsidRPr="00C235BF">
        <w:rPr>
          <w:b/>
          <w:color w:val="FFFFFF" w:themeColor="background1"/>
        </w:rPr>
        <w:t xml:space="preserve">Version 1.3 </w:t>
      </w:r>
    </w:p>
    <w:p w14:paraId="740EB3A6" w14:textId="77777777" w:rsidR="006C6EC3" w:rsidRDefault="00D9396F" w:rsidP="00E262ED">
      <w:pPr>
        <w:ind w:left="630"/>
        <w:rPr>
          <w:b/>
          <w:color w:val="FFFFFF" w:themeColor="background1"/>
        </w:rPr>
      </w:pPr>
      <w:r w:rsidRPr="00C235BF">
        <w:rPr>
          <w:b/>
          <w:color w:val="FFFFFF" w:themeColor="background1"/>
        </w:rPr>
        <w:t>Last Updated: Feb 2016</w:t>
      </w:r>
    </w:p>
    <w:p w14:paraId="740EB3A7" w14:textId="77777777" w:rsidR="006C6EC3" w:rsidRDefault="006C6EC3" w:rsidP="006C6EC3"/>
    <w:p w14:paraId="740EB3A8" w14:textId="77777777" w:rsidR="00D9396F" w:rsidRPr="006C6EC3" w:rsidRDefault="006C6EC3" w:rsidP="006C6EC3">
      <w:pPr>
        <w:tabs>
          <w:tab w:val="center" w:pos="4860"/>
        </w:tabs>
        <w:sectPr w:rsidR="00D9396F" w:rsidRPr="006C6EC3" w:rsidSect="007C151C">
          <w:headerReference w:type="default" r:id="rId13"/>
          <w:footerReference w:type="default" r:id="rId14"/>
          <w:pgSz w:w="12240" w:h="15840"/>
          <w:pgMar w:top="990" w:right="1440" w:bottom="1440" w:left="1440" w:header="720" w:footer="720" w:gutter="0"/>
          <w:pgBorders w:offsetFrom="page">
            <w:top w:val="single" w:sz="4" w:space="24" w:color="23245D"/>
            <w:left w:val="single" w:sz="4" w:space="24" w:color="23245D"/>
            <w:bottom w:val="single" w:sz="4" w:space="24" w:color="23245D"/>
            <w:right w:val="single" w:sz="4" w:space="24" w:color="23245D"/>
          </w:pgBorders>
          <w:cols w:space="720"/>
          <w:docGrid w:linePitch="360"/>
        </w:sectPr>
      </w:pPr>
      <w:r>
        <w:tab/>
      </w:r>
    </w:p>
    <w:p w14:paraId="740EB3A9" w14:textId="77777777" w:rsidR="007179F5" w:rsidRPr="007E2A95" w:rsidRDefault="0022753A" w:rsidP="00C235BF">
      <w:pPr>
        <w:pStyle w:val="Heading1-NOTTRACKED"/>
      </w:pPr>
      <w:r>
        <w:lastRenderedPageBreak/>
        <w:t xml:space="preserve">User Guide Table </w:t>
      </w:r>
      <w:r w:rsidR="009A3CF3">
        <w:t>o</w:t>
      </w:r>
      <w:r>
        <w:t>f Content</w:t>
      </w:r>
      <w:r w:rsidR="0058064A">
        <w:t>s</w:t>
      </w:r>
    </w:p>
    <w:p w14:paraId="740EB3AA" w14:textId="77777777" w:rsidR="00261D6A" w:rsidRPr="007E2A95" w:rsidRDefault="007179F5" w:rsidP="00C235BF">
      <w:pPr>
        <w:ind w:left="0"/>
      </w:pPr>
      <w:r w:rsidRPr="007E2A95">
        <w:t>This package is</w:t>
      </w:r>
      <w:r w:rsidR="00F71F16" w:rsidRPr="007E2A95">
        <w:t xml:space="preserve"> intended to be</w:t>
      </w:r>
      <w:r w:rsidRPr="007E2A95">
        <w:t xml:space="preserve"> </w:t>
      </w:r>
      <w:r w:rsidR="00A86245">
        <w:t>available</w:t>
      </w:r>
      <w:r w:rsidRPr="007E2A95">
        <w:t xml:space="preserve"> to </w:t>
      </w:r>
      <w:r w:rsidR="009A3CF3">
        <w:t>patients</w:t>
      </w:r>
      <w:r w:rsidRPr="007E2A95">
        <w:t xml:space="preserve"> at facilities</w:t>
      </w:r>
      <w:r w:rsidR="00F71F16" w:rsidRPr="007E2A95">
        <w:t xml:space="preserve"> </w:t>
      </w:r>
      <w:r w:rsidR="009A3CF3">
        <w:t>that have implemented the</w:t>
      </w:r>
      <w:r w:rsidR="00F71F16" w:rsidRPr="007E2A95">
        <w:t xml:space="preserve"> ISAAC </w:t>
      </w:r>
      <w:r w:rsidR="009A3CF3">
        <w:t>application</w:t>
      </w:r>
      <w:r w:rsidR="00456C32">
        <w:t xml:space="preserve"> </w:t>
      </w:r>
      <w:r w:rsidR="00F71F16" w:rsidRPr="007E2A95">
        <w:t xml:space="preserve">in their </w:t>
      </w:r>
      <w:r w:rsidR="00456C32">
        <w:t>clinics</w:t>
      </w:r>
      <w:r w:rsidRPr="007E2A95">
        <w:t xml:space="preserve">. This guide provides </w:t>
      </w:r>
      <w:r w:rsidR="001F0BEA" w:rsidRPr="007E2A95">
        <w:t>detailed</w:t>
      </w:r>
      <w:r w:rsidR="00A77730" w:rsidRPr="007E2A95">
        <w:t xml:space="preserve"> information on </w:t>
      </w:r>
      <w:r w:rsidRPr="007E2A95">
        <w:t xml:space="preserve">the </w:t>
      </w:r>
      <w:r w:rsidR="00DB59A1" w:rsidRPr="007E2A95">
        <w:t xml:space="preserve">CCO </w:t>
      </w:r>
      <w:r w:rsidR="00F71F16" w:rsidRPr="007E2A95">
        <w:t>ISAAC</w:t>
      </w:r>
      <w:r w:rsidR="009A3CF3">
        <w:t xml:space="preserve"> web application’s Patient Portal with respect to the</w:t>
      </w:r>
      <w:r w:rsidR="00456C32">
        <w:t xml:space="preserve"> features and </w:t>
      </w:r>
      <w:r w:rsidR="009A3CF3">
        <w:t>functionality offered.  Included is</w:t>
      </w:r>
      <w:r w:rsidRPr="007E2A95">
        <w:t xml:space="preserve"> an overview of the following:</w:t>
      </w:r>
      <w:r w:rsidR="002A54B6" w:rsidRPr="007E2A95">
        <w:t xml:space="preserve"> </w:t>
      </w:r>
    </w:p>
    <w:p w14:paraId="740EB3AB" w14:textId="77777777" w:rsidR="00BD721F" w:rsidRPr="00BD721F" w:rsidRDefault="00083C3B">
      <w:pPr>
        <w:pStyle w:val="TOC1"/>
        <w:rPr>
          <w:rFonts w:eastAsiaTheme="minorEastAsia"/>
          <w:b w:val="0"/>
          <w:noProof/>
          <w:lang w:val="en-CA" w:eastAsia="en-CA"/>
        </w:rPr>
      </w:pPr>
      <w:r w:rsidRPr="00241375">
        <w:fldChar w:fldCharType="begin"/>
      </w:r>
      <w:r w:rsidRPr="00241375">
        <w:instrText xml:space="preserve"> TOC \o "1-2" \h \z \u </w:instrText>
      </w:r>
      <w:r w:rsidRPr="00241375">
        <w:fldChar w:fldCharType="separate"/>
      </w:r>
      <w:hyperlink w:anchor="_Toc444009999" w:history="1">
        <w:r w:rsidR="00BD721F" w:rsidRPr="00BD721F">
          <w:rPr>
            <w:rStyle w:val="Hyperlink"/>
            <w:rFonts w:asciiTheme="minorHAnsi" w:hAnsiTheme="minorHAnsi"/>
            <w:noProof/>
          </w:rPr>
          <w:t>About This Guide</w:t>
        </w:r>
        <w:r w:rsidR="00BD721F" w:rsidRPr="00BD721F">
          <w:rPr>
            <w:noProof/>
            <w:webHidden/>
          </w:rPr>
          <w:tab/>
        </w:r>
        <w:r w:rsidR="00BD721F" w:rsidRPr="00BD721F">
          <w:rPr>
            <w:noProof/>
            <w:webHidden/>
          </w:rPr>
          <w:fldChar w:fldCharType="begin"/>
        </w:r>
        <w:r w:rsidR="00BD721F" w:rsidRPr="00BD721F">
          <w:rPr>
            <w:noProof/>
            <w:webHidden/>
          </w:rPr>
          <w:instrText xml:space="preserve"> PAGEREF _Toc444009999 \h </w:instrText>
        </w:r>
        <w:r w:rsidR="00BD721F" w:rsidRPr="00BD721F">
          <w:rPr>
            <w:noProof/>
            <w:webHidden/>
          </w:rPr>
        </w:r>
        <w:r w:rsidR="00BD721F" w:rsidRPr="00BD721F">
          <w:rPr>
            <w:noProof/>
            <w:webHidden/>
          </w:rPr>
          <w:fldChar w:fldCharType="separate"/>
        </w:r>
        <w:r w:rsidR="0010636A">
          <w:rPr>
            <w:noProof/>
            <w:webHidden/>
          </w:rPr>
          <w:t>3</w:t>
        </w:r>
        <w:r w:rsidR="00BD721F" w:rsidRPr="00BD721F">
          <w:rPr>
            <w:noProof/>
            <w:webHidden/>
          </w:rPr>
          <w:fldChar w:fldCharType="end"/>
        </w:r>
      </w:hyperlink>
    </w:p>
    <w:p w14:paraId="740EB3AC" w14:textId="77777777" w:rsidR="00BD721F" w:rsidRPr="00BD721F" w:rsidRDefault="001F776F">
      <w:pPr>
        <w:pStyle w:val="TOC2"/>
        <w:rPr>
          <w:rFonts w:eastAsiaTheme="minorEastAsia"/>
          <w:lang w:val="en-CA" w:eastAsia="en-CA"/>
        </w:rPr>
      </w:pPr>
      <w:hyperlink w:anchor="_Toc444010000" w:history="1">
        <w:r w:rsidR="00BD721F" w:rsidRPr="00BD721F">
          <w:rPr>
            <w:rStyle w:val="Hyperlink"/>
            <w:rFonts w:asciiTheme="minorHAnsi" w:hAnsiTheme="minorHAnsi"/>
          </w:rPr>
          <w:t>Overview</w:t>
        </w:r>
        <w:r w:rsidR="00BD721F" w:rsidRPr="00BD721F">
          <w:rPr>
            <w:webHidden/>
          </w:rPr>
          <w:tab/>
        </w:r>
        <w:r w:rsidR="00BD721F" w:rsidRPr="00BD721F">
          <w:rPr>
            <w:webHidden/>
          </w:rPr>
          <w:fldChar w:fldCharType="begin"/>
        </w:r>
        <w:r w:rsidR="00BD721F" w:rsidRPr="00BD721F">
          <w:rPr>
            <w:webHidden/>
          </w:rPr>
          <w:instrText xml:space="preserve"> PAGEREF _Toc444010000 \h </w:instrText>
        </w:r>
        <w:r w:rsidR="00BD721F" w:rsidRPr="00BD721F">
          <w:rPr>
            <w:webHidden/>
          </w:rPr>
        </w:r>
        <w:r w:rsidR="00BD721F" w:rsidRPr="00BD721F">
          <w:rPr>
            <w:webHidden/>
          </w:rPr>
          <w:fldChar w:fldCharType="separate"/>
        </w:r>
        <w:r w:rsidR="0010636A">
          <w:rPr>
            <w:webHidden/>
          </w:rPr>
          <w:t>3</w:t>
        </w:r>
        <w:r w:rsidR="00BD721F" w:rsidRPr="00BD721F">
          <w:rPr>
            <w:webHidden/>
          </w:rPr>
          <w:fldChar w:fldCharType="end"/>
        </w:r>
      </w:hyperlink>
    </w:p>
    <w:p w14:paraId="740EB3AD" w14:textId="77777777" w:rsidR="00BD721F" w:rsidRPr="00BD721F" w:rsidRDefault="001F776F">
      <w:pPr>
        <w:pStyle w:val="TOC2"/>
        <w:rPr>
          <w:rFonts w:eastAsiaTheme="minorEastAsia"/>
          <w:lang w:val="en-CA" w:eastAsia="en-CA"/>
        </w:rPr>
      </w:pPr>
      <w:hyperlink w:anchor="_Toc444010001" w:history="1">
        <w:r w:rsidR="00BD721F" w:rsidRPr="00BD721F">
          <w:rPr>
            <w:rStyle w:val="Hyperlink"/>
            <w:rFonts w:asciiTheme="minorHAnsi" w:hAnsiTheme="minorHAnsi"/>
          </w:rPr>
          <w:t>Glossary</w:t>
        </w:r>
        <w:r w:rsidR="00BD721F" w:rsidRPr="00BD721F">
          <w:rPr>
            <w:webHidden/>
          </w:rPr>
          <w:tab/>
        </w:r>
        <w:r w:rsidR="00BD721F" w:rsidRPr="00BD721F">
          <w:rPr>
            <w:webHidden/>
          </w:rPr>
          <w:fldChar w:fldCharType="begin"/>
        </w:r>
        <w:r w:rsidR="00BD721F" w:rsidRPr="00BD721F">
          <w:rPr>
            <w:webHidden/>
          </w:rPr>
          <w:instrText xml:space="preserve"> PAGEREF _Toc444010001 \h </w:instrText>
        </w:r>
        <w:r w:rsidR="00BD721F" w:rsidRPr="00BD721F">
          <w:rPr>
            <w:webHidden/>
          </w:rPr>
        </w:r>
        <w:r w:rsidR="00BD721F" w:rsidRPr="00BD721F">
          <w:rPr>
            <w:webHidden/>
          </w:rPr>
          <w:fldChar w:fldCharType="separate"/>
        </w:r>
        <w:r w:rsidR="0010636A">
          <w:rPr>
            <w:webHidden/>
          </w:rPr>
          <w:t>3</w:t>
        </w:r>
        <w:r w:rsidR="00BD721F" w:rsidRPr="00BD721F">
          <w:rPr>
            <w:webHidden/>
          </w:rPr>
          <w:fldChar w:fldCharType="end"/>
        </w:r>
      </w:hyperlink>
    </w:p>
    <w:p w14:paraId="740EB3AE" w14:textId="77777777" w:rsidR="00BD721F" w:rsidRPr="00BD721F" w:rsidRDefault="001F776F">
      <w:pPr>
        <w:pStyle w:val="TOC2"/>
        <w:rPr>
          <w:rFonts w:eastAsiaTheme="minorEastAsia"/>
          <w:lang w:val="en-CA" w:eastAsia="en-CA"/>
        </w:rPr>
      </w:pPr>
      <w:hyperlink w:anchor="_Toc444010002" w:history="1">
        <w:r w:rsidR="00BD721F" w:rsidRPr="00BD721F">
          <w:rPr>
            <w:rStyle w:val="Hyperlink"/>
            <w:rFonts w:asciiTheme="minorHAnsi" w:hAnsiTheme="minorHAnsi"/>
          </w:rPr>
          <w:t>Audience</w:t>
        </w:r>
        <w:r w:rsidR="00BD721F" w:rsidRPr="00BD721F">
          <w:rPr>
            <w:webHidden/>
          </w:rPr>
          <w:tab/>
        </w:r>
        <w:r w:rsidR="00BD721F" w:rsidRPr="00BD721F">
          <w:rPr>
            <w:webHidden/>
          </w:rPr>
          <w:fldChar w:fldCharType="begin"/>
        </w:r>
        <w:r w:rsidR="00BD721F" w:rsidRPr="00BD721F">
          <w:rPr>
            <w:webHidden/>
          </w:rPr>
          <w:instrText xml:space="preserve"> PAGEREF _Toc444010002 \h </w:instrText>
        </w:r>
        <w:r w:rsidR="00BD721F" w:rsidRPr="00BD721F">
          <w:rPr>
            <w:webHidden/>
          </w:rPr>
        </w:r>
        <w:r w:rsidR="00BD721F" w:rsidRPr="00BD721F">
          <w:rPr>
            <w:webHidden/>
          </w:rPr>
          <w:fldChar w:fldCharType="separate"/>
        </w:r>
        <w:r w:rsidR="0010636A">
          <w:rPr>
            <w:webHidden/>
          </w:rPr>
          <w:t>3</w:t>
        </w:r>
        <w:r w:rsidR="00BD721F" w:rsidRPr="00BD721F">
          <w:rPr>
            <w:webHidden/>
          </w:rPr>
          <w:fldChar w:fldCharType="end"/>
        </w:r>
      </w:hyperlink>
    </w:p>
    <w:p w14:paraId="740EB3AF" w14:textId="77777777" w:rsidR="00BD721F" w:rsidRPr="00BD721F" w:rsidRDefault="001F776F">
      <w:pPr>
        <w:pStyle w:val="TOC2"/>
        <w:rPr>
          <w:rFonts w:eastAsiaTheme="minorEastAsia"/>
          <w:lang w:val="en-CA" w:eastAsia="en-CA"/>
        </w:rPr>
      </w:pPr>
      <w:hyperlink w:anchor="_Toc444010003" w:history="1">
        <w:r w:rsidR="00BD721F" w:rsidRPr="00BD721F">
          <w:rPr>
            <w:rStyle w:val="Hyperlink"/>
            <w:rFonts w:asciiTheme="minorHAnsi" w:hAnsiTheme="minorHAnsi"/>
          </w:rPr>
          <w:t>Organization</w:t>
        </w:r>
        <w:r w:rsidR="00BD721F" w:rsidRPr="00BD721F">
          <w:rPr>
            <w:webHidden/>
          </w:rPr>
          <w:tab/>
        </w:r>
        <w:r w:rsidR="00BD721F" w:rsidRPr="00BD721F">
          <w:rPr>
            <w:webHidden/>
          </w:rPr>
          <w:fldChar w:fldCharType="begin"/>
        </w:r>
        <w:r w:rsidR="00BD721F" w:rsidRPr="00BD721F">
          <w:rPr>
            <w:webHidden/>
          </w:rPr>
          <w:instrText xml:space="preserve"> PAGEREF _Toc444010003 \h </w:instrText>
        </w:r>
        <w:r w:rsidR="00BD721F" w:rsidRPr="00BD721F">
          <w:rPr>
            <w:webHidden/>
          </w:rPr>
        </w:r>
        <w:r w:rsidR="00BD721F" w:rsidRPr="00BD721F">
          <w:rPr>
            <w:webHidden/>
          </w:rPr>
          <w:fldChar w:fldCharType="separate"/>
        </w:r>
        <w:r w:rsidR="0010636A">
          <w:rPr>
            <w:webHidden/>
          </w:rPr>
          <w:t>3</w:t>
        </w:r>
        <w:r w:rsidR="00BD721F" w:rsidRPr="00BD721F">
          <w:rPr>
            <w:webHidden/>
          </w:rPr>
          <w:fldChar w:fldCharType="end"/>
        </w:r>
      </w:hyperlink>
    </w:p>
    <w:p w14:paraId="740EB3B0" w14:textId="77777777" w:rsidR="00BD721F" w:rsidRPr="00BD721F" w:rsidRDefault="001F776F">
      <w:pPr>
        <w:pStyle w:val="TOC1"/>
        <w:rPr>
          <w:rFonts w:eastAsiaTheme="minorEastAsia"/>
          <w:b w:val="0"/>
          <w:noProof/>
          <w:lang w:val="en-CA" w:eastAsia="en-CA"/>
        </w:rPr>
      </w:pPr>
      <w:hyperlink w:anchor="_Toc444010004" w:history="1">
        <w:r w:rsidR="00BD721F" w:rsidRPr="00BD721F">
          <w:rPr>
            <w:rStyle w:val="Hyperlink"/>
            <w:rFonts w:asciiTheme="minorHAnsi" w:hAnsiTheme="minorHAnsi"/>
            <w:noProof/>
          </w:rPr>
          <w:t>Background</w:t>
        </w:r>
        <w:r w:rsidR="00BD721F" w:rsidRPr="00BD721F">
          <w:rPr>
            <w:noProof/>
            <w:webHidden/>
          </w:rPr>
          <w:tab/>
        </w:r>
        <w:r w:rsidR="00BD721F" w:rsidRPr="00BD721F">
          <w:rPr>
            <w:noProof/>
            <w:webHidden/>
          </w:rPr>
          <w:fldChar w:fldCharType="begin"/>
        </w:r>
        <w:r w:rsidR="00BD721F" w:rsidRPr="00BD721F">
          <w:rPr>
            <w:noProof/>
            <w:webHidden/>
          </w:rPr>
          <w:instrText xml:space="preserve"> PAGEREF _Toc444010004 \h </w:instrText>
        </w:r>
        <w:r w:rsidR="00BD721F" w:rsidRPr="00BD721F">
          <w:rPr>
            <w:noProof/>
            <w:webHidden/>
          </w:rPr>
        </w:r>
        <w:r w:rsidR="00BD721F" w:rsidRPr="00BD721F">
          <w:rPr>
            <w:noProof/>
            <w:webHidden/>
          </w:rPr>
          <w:fldChar w:fldCharType="separate"/>
        </w:r>
        <w:r w:rsidR="0010636A">
          <w:rPr>
            <w:noProof/>
            <w:webHidden/>
          </w:rPr>
          <w:t>4</w:t>
        </w:r>
        <w:r w:rsidR="00BD721F" w:rsidRPr="00BD721F">
          <w:rPr>
            <w:noProof/>
            <w:webHidden/>
          </w:rPr>
          <w:fldChar w:fldCharType="end"/>
        </w:r>
      </w:hyperlink>
    </w:p>
    <w:p w14:paraId="740EB3B1" w14:textId="77777777" w:rsidR="00BD721F" w:rsidRPr="00BD721F" w:rsidRDefault="001F776F">
      <w:pPr>
        <w:pStyle w:val="TOC2"/>
        <w:rPr>
          <w:rFonts w:eastAsiaTheme="minorEastAsia"/>
          <w:lang w:val="en-CA" w:eastAsia="en-CA"/>
        </w:rPr>
      </w:pPr>
      <w:hyperlink w:anchor="_Toc444010005" w:history="1">
        <w:r w:rsidR="00BD721F" w:rsidRPr="00BD721F">
          <w:rPr>
            <w:rStyle w:val="Hyperlink"/>
            <w:rFonts w:asciiTheme="minorHAnsi" w:hAnsiTheme="minorHAnsi"/>
          </w:rPr>
          <w:t>ISAAC Overview</w:t>
        </w:r>
        <w:r w:rsidR="00BD721F" w:rsidRPr="00BD721F">
          <w:rPr>
            <w:webHidden/>
          </w:rPr>
          <w:tab/>
        </w:r>
        <w:r w:rsidR="00BD721F" w:rsidRPr="00BD721F">
          <w:rPr>
            <w:webHidden/>
          </w:rPr>
          <w:fldChar w:fldCharType="begin"/>
        </w:r>
        <w:r w:rsidR="00BD721F" w:rsidRPr="00BD721F">
          <w:rPr>
            <w:webHidden/>
          </w:rPr>
          <w:instrText xml:space="preserve"> PAGEREF _Toc444010005 \h </w:instrText>
        </w:r>
        <w:r w:rsidR="00BD721F" w:rsidRPr="00BD721F">
          <w:rPr>
            <w:webHidden/>
          </w:rPr>
        </w:r>
        <w:r w:rsidR="00BD721F" w:rsidRPr="00BD721F">
          <w:rPr>
            <w:webHidden/>
          </w:rPr>
          <w:fldChar w:fldCharType="separate"/>
        </w:r>
        <w:r w:rsidR="0010636A">
          <w:rPr>
            <w:webHidden/>
          </w:rPr>
          <w:t>4</w:t>
        </w:r>
        <w:r w:rsidR="00BD721F" w:rsidRPr="00BD721F">
          <w:rPr>
            <w:webHidden/>
          </w:rPr>
          <w:fldChar w:fldCharType="end"/>
        </w:r>
      </w:hyperlink>
    </w:p>
    <w:p w14:paraId="740EB3B2" w14:textId="77777777" w:rsidR="00BD721F" w:rsidRPr="00BD721F" w:rsidRDefault="001F776F">
      <w:pPr>
        <w:pStyle w:val="TOC1"/>
        <w:rPr>
          <w:rFonts w:eastAsiaTheme="minorEastAsia"/>
          <w:b w:val="0"/>
          <w:noProof/>
          <w:lang w:val="en-CA" w:eastAsia="en-CA"/>
        </w:rPr>
      </w:pPr>
      <w:hyperlink w:anchor="_Toc444010006" w:history="1">
        <w:r w:rsidR="00BD721F" w:rsidRPr="00BD721F">
          <w:rPr>
            <w:rStyle w:val="Hyperlink"/>
            <w:rFonts w:asciiTheme="minorHAnsi" w:hAnsiTheme="minorHAnsi"/>
            <w:noProof/>
          </w:rPr>
          <w:t>Accessing the ISAAC Patient Portal</w:t>
        </w:r>
        <w:r w:rsidR="00BD721F" w:rsidRPr="00BD721F">
          <w:rPr>
            <w:noProof/>
            <w:webHidden/>
          </w:rPr>
          <w:tab/>
        </w:r>
        <w:r w:rsidR="00BD721F" w:rsidRPr="00BD721F">
          <w:rPr>
            <w:noProof/>
            <w:webHidden/>
          </w:rPr>
          <w:fldChar w:fldCharType="begin"/>
        </w:r>
        <w:r w:rsidR="00BD721F" w:rsidRPr="00BD721F">
          <w:rPr>
            <w:noProof/>
            <w:webHidden/>
          </w:rPr>
          <w:instrText xml:space="preserve"> PAGEREF _Toc444010006 \h </w:instrText>
        </w:r>
        <w:r w:rsidR="00BD721F" w:rsidRPr="00BD721F">
          <w:rPr>
            <w:noProof/>
            <w:webHidden/>
          </w:rPr>
        </w:r>
        <w:r w:rsidR="00BD721F" w:rsidRPr="00BD721F">
          <w:rPr>
            <w:noProof/>
            <w:webHidden/>
          </w:rPr>
          <w:fldChar w:fldCharType="separate"/>
        </w:r>
        <w:r w:rsidR="0010636A">
          <w:rPr>
            <w:noProof/>
            <w:webHidden/>
          </w:rPr>
          <w:t>5</w:t>
        </w:r>
        <w:r w:rsidR="00BD721F" w:rsidRPr="00BD721F">
          <w:rPr>
            <w:noProof/>
            <w:webHidden/>
          </w:rPr>
          <w:fldChar w:fldCharType="end"/>
        </w:r>
      </w:hyperlink>
    </w:p>
    <w:p w14:paraId="740EB3B3" w14:textId="77777777" w:rsidR="00BD721F" w:rsidRPr="00BD721F" w:rsidRDefault="001F776F">
      <w:pPr>
        <w:pStyle w:val="TOC2"/>
        <w:rPr>
          <w:rFonts w:eastAsiaTheme="minorEastAsia"/>
          <w:lang w:val="en-CA" w:eastAsia="en-CA"/>
        </w:rPr>
      </w:pPr>
      <w:hyperlink w:anchor="_Toc444010007" w:history="1">
        <w:r w:rsidR="00BD721F" w:rsidRPr="00BD721F">
          <w:rPr>
            <w:rStyle w:val="Hyperlink"/>
            <w:rFonts w:asciiTheme="minorHAnsi" w:hAnsiTheme="minorHAnsi"/>
          </w:rPr>
          <w:t>Overview</w:t>
        </w:r>
        <w:r w:rsidR="00BD721F" w:rsidRPr="00BD721F">
          <w:rPr>
            <w:webHidden/>
          </w:rPr>
          <w:tab/>
        </w:r>
        <w:r w:rsidR="00BD721F" w:rsidRPr="00BD721F">
          <w:rPr>
            <w:webHidden/>
          </w:rPr>
          <w:fldChar w:fldCharType="begin"/>
        </w:r>
        <w:r w:rsidR="00BD721F" w:rsidRPr="00BD721F">
          <w:rPr>
            <w:webHidden/>
          </w:rPr>
          <w:instrText xml:space="preserve"> PAGEREF _Toc444010007 \h </w:instrText>
        </w:r>
        <w:r w:rsidR="00BD721F" w:rsidRPr="00BD721F">
          <w:rPr>
            <w:webHidden/>
          </w:rPr>
        </w:r>
        <w:r w:rsidR="00BD721F" w:rsidRPr="00BD721F">
          <w:rPr>
            <w:webHidden/>
          </w:rPr>
          <w:fldChar w:fldCharType="separate"/>
        </w:r>
        <w:r w:rsidR="0010636A">
          <w:rPr>
            <w:webHidden/>
          </w:rPr>
          <w:t>5</w:t>
        </w:r>
        <w:r w:rsidR="00BD721F" w:rsidRPr="00BD721F">
          <w:rPr>
            <w:webHidden/>
          </w:rPr>
          <w:fldChar w:fldCharType="end"/>
        </w:r>
      </w:hyperlink>
    </w:p>
    <w:p w14:paraId="740EB3B4" w14:textId="77777777" w:rsidR="00BD721F" w:rsidRPr="00BD721F" w:rsidRDefault="001F776F">
      <w:pPr>
        <w:pStyle w:val="TOC2"/>
        <w:rPr>
          <w:rFonts w:eastAsiaTheme="minorEastAsia"/>
          <w:lang w:val="en-CA" w:eastAsia="en-CA"/>
        </w:rPr>
      </w:pPr>
      <w:hyperlink w:anchor="_Toc444010008" w:history="1">
        <w:r w:rsidR="00BD721F" w:rsidRPr="00BD721F">
          <w:rPr>
            <w:rStyle w:val="Hyperlink"/>
            <w:rFonts w:asciiTheme="minorHAnsi" w:hAnsiTheme="minorHAnsi"/>
          </w:rPr>
          <w:t>Patients at Cancer Centre Kiosks</w:t>
        </w:r>
        <w:r w:rsidR="00BD721F" w:rsidRPr="00BD721F">
          <w:rPr>
            <w:webHidden/>
          </w:rPr>
          <w:tab/>
        </w:r>
        <w:r w:rsidR="00BD721F" w:rsidRPr="00BD721F">
          <w:rPr>
            <w:webHidden/>
          </w:rPr>
          <w:fldChar w:fldCharType="begin"/>
        </w:r>
        <w:r w:rsidR="00BD721F" w:rsidRPr="00BD721F">
          <w:rPr>
            <w:webHidden/>
          </w:rPr>
          <w:instrText xml:space="preserve"> PAGEREF _Toc444010008 \h </w:instrText>
        </w:r>
        <w:r w:rsidR="00BD721F" w:rsidRPr="00BD721F">
          <w:rPr>
            <w:webHidden/>
          </w:rPr>
        </w:r>
        <w:r w:rsidR="00BD721F" w:rsidRPr="00BD721F">
          <w:rPr>
            <w:webHidden/>
          </w:rPr>
          <w:fldChar w:fldCharType="separate"/>
        </w:r>
        <w:r w:rsidR="0010636A">
          <w:rPr>
            <w:webHidden/>
          </w:rPr>
          <w:t>5</w:t>
        </w:r>
        <w:r w:rsidR="00BD721F" w:rsidRPr="00BD721F">
          <w:rPr>
            <w:webHidden/>
          </w:rPr>
          <w:fldChar w:fldCharType="end"/>
        </w:r>
      </w:hyperlink>
    </w:p>
    <w:p w14:paraId="740EB3B5" w14:textId="77777777" w:rsidR="00BD721F" w:rsidRPr="00BD721F" w:rsidRDefault="001F776F">
      <w:pPr>
        <w:pStyle w:val="TOC2"/>
        <w:rPr>
          <w:rFonts w:eastAsiaTheme="minorEastAsia"/>
          <w:lang w:val="en-CA" w:eastAsia="en-CA"/>
        </w:rPr>
      </w:pPr>
      <w:hyperlink w:anchor="_Toc444010009" w:history="1">
        <w:r w:rsidR="00BD721F" w:rsidRPr="00BD721F">
          <w:rPr>
            <w:rStyle w:val="Hyperlink"/>
            <w:rFonts w:asciiTheme="minorHAnsi" w:hAnsiTheme="minorHAnsi"/>
          </w:rPr>
          <w:t>Patients at Home</w:t>
        </w:r>
        <w:r w:rsidR="00BD721F" w:rsidRPr="00BD721F">
          <w:rPr>
            <w:webHidden/>
          </w:rPr>
          <w:tab/>
        </w:r>
        <w:r w:rsidR="00BD721F" w:rsidRPr="00BD721F">
          <w:rPr>
            <w:webHidden/>
          </w:rPr>
          <w:fldChar w:fldCharType="begin"/>
        </w:r>
        <w:r w:rsidR="00BD721F" w:rsidRPr="00BD721F">
          <w:rPr>
            <w:webHidden/>
          </w:rPr>
          <w:instrText xml:space="preserve"> PAGEREF _Toc444010009 \h </w:instrText>
        </w:r>
        <w:r w:rsidR="00BD721F" w:rsidRPr="00BD721F">
          <w:rPr>
            <w:webHidden/>
          </w:rPr>
        </w:r>
        <w:r w:rsidR="00BD721F" w:rsidRPr="00BD721F">
          <w:rPr>
            <w:webHidden/>
          </w:rPr>
          <w:fldChar w:fldCharType="separate"/>
        </w:r>
        <w:r w:rsidR="0010636A">
          <w:rPr>
            <w:webHidden/>
          </w:rPr>
          <w:t>7</w:t>
        </w:r>
        <w:r w:rsidR="00BD721F" w:rsidRPr="00BD721F">
          <w:rPr>
            <w:webHidden/>
          </w:rPr>
          <w:fldChar w:fldCharType="end"/>
        </w:r>
      </w:hyperlink>
    </w:p>
    <w:p w14:paraId="740EB3B6" w14:textId="77777777" w:rsidR="00BD721F" w:rsidRPr="00BD721F" w:rsidRDefault="001F776F">
      <w:pPr>
        <w:pStyle w:val="TOC1"/>
        <w:rPr>
          <w:rFonts w:eastAsiaTheme="minorEastAsia"/>
          <w:b w:val="0"/>
          <w:noProof/>
          <w:lang w:val="en-CA" w:eastAsia="en-CA"/>
        </w:rPr>
      </w:pPr>
      <w:hyperlink w:anchor="_Toc444010010" w:history="1">
        <w:r w:rsidR="00BD721F" w:rsidRPr="00BD721F">
          <w:rPr>
            <w:rStyle w:val="Hyperlink"/>
            <w:rFonts w:asciiTheme="minorHAnsi" w:hAnsiTheme="minorHAnsi"/>
            <w:noProof/>
          </w:rPr>
          <w:t>Translations to Other Languages</w:t>
        </w:r>
        <w:r w:rsidR="00BD721F" w:rsidRPr="00BD721F">
          <w:rPr>
            <w:noProof/>
            <w:webHidden/>
          </w:rPr>
          <w:tab/>
        </w:r>
        <w:r w:rsidR="00BD721F" w:rsidRPr="00BD721F">
          <w:rPr>
            <w:noProof/>
            <w:webHidden/>
          </w:rPr>
          <w:fldChar w:fldCharType="begin"/>
        </w:r>
        <w:r w:rsidR="00BD721F" w:rsidRPr="00BD721F">
          <w:rPr>
            <w:noProof/>
            <w:webHidden/>
          </w:rPr>
          <w:instrText xml:space="preserve"> PAGEREF _Toc444010010 \h </w:instrText>
        </w:r>
        <w:r w:rsidR="00BD721F" w:rsidRPr="00BD721F">
          <w:rPr>
            <w:noProof/>
            <w:webHidden/>
          </w:rPr>
        </w:r>
        <w:r w:rsidR="00BD721F" w:rsidRPr="00BD721F">
          <w:rPr>
            <w:noProof/>
            <w:webHidden/>
          </w:rPr>
          <w:fldChar w:fldCharType="separate"/>
        </w:r>
        <w:r w:rsidR="0010636A">
          <w:rPr>
            <w:noProof/>
            <w:webHidden/>
          </w:rPr>
          <w:t>9</w:t>
        </w:r>
        <w:r w:rsidR="00BD721F" w:rsidRPr="00BD721F">
          <w:rPr>
            <w:noProof/>
            <w:webHidden/>
          </w:rPr>
          <w:fldChar w:fldCharType="end"/>
        </w:r>
      </w:hyperlink>
    </w:p>
    <w:p w14:paraId="740EB3B7" w14:textId="77777777" w:rsidR="00BD721F" w:rsidRPr="00BD721F" w:rsidRDefault="001F776F">
      <w:pPr>
        <w:pStyle w:val="TOC2"/>
        <w:rPr>
          <w:rFonts w:eastAsiaTheme="minorEastAsia"/>
          <w:lang w:val="en-CA" w:eastAsia="en-CA"/>
        </w:rPr>
      </w:pPr>
      <w:hyperlink w:anchor="_Toc444010011" w:history="1">
        <w:r w:rsidR="00BD721F" w:rsidRPr="00BD721F">
          <w:rPr>
            <w:rStyle w:val="Hyperlink"/>
            <w:rFonts w:asciiTheme="minorHAnsi" w:hAnsiTheme="minorHAnsi"/>
          </w:rPr>
          <w:t>Overview</w:t>
        </w:r>
        <w:r w:rsidR="00BD721F" w:rsidRPr="00BD721F">
          <w:rPr>
            <w:webHidden/>
          </w:rPr>
          <w:tab/>
        </w:r>
        <w:r w:rsidR="00BD721F" w:rsidRPr="00BD721F">
          <w:rPr>
            <w:webHidden/>
          </w:rPr>
          <w:fldChar w:fldCharType="begin"/>
        </w:r>
        <w:r w:rsidR="00BD721F" w:rsidRPr="00BD721F">
          <w:rPr>
            <w:webHidden/>
          </w:rPr>
          <w:instrText xml:space="preserve"> PAGEREF _Toc444010011 \h </w:instrText>
        </w:r>
        <w:r w:rsidR="00BD721F" w:rsidRPr="00BD721F">
          <w:rPr>
            <w:webHidden/>
          </w:rPr>
        </w:r>
        <w:r w:rsidR="00BD721F" w:rsidRPr="00BD721F">
          <w:rPr>
            <w:webHidden/>
          </w:rPr>
          <w:fldChar w:fldCharType="separate"/>
        </w:r>
        <w:r w:rsidR="0010636A">
          <w:rPr>
            <w:webHidden/>
          </w:rPr>
          <w:t>9</w:t>
        </w:r>
        <w:r w:rsidR="00BD721F" w:rsidRPr="00BD721F">
          <w:rPr>
            <w:webHidden/>
          </w:rPr>
          <w:fldChar w:fldCharType="end"/>
        </w:r>
      </w:hyperlink>
    </w:p>
    <w:p w14:paraId="740EB3B8" w14:textId="77777777" w:rsidR="00BD721F" w:rsidRPr="00BD721F" w:rsidRDefault="001F776F">
      <w:pPr>
        <w:pStyle w:val="TOC2"/>
        <w:rPr>
          <w:rFonts w:eastAsiaTheme="minorEastAsia"/>
          <w:lang w:val="en-CA" w:eastAsia="en-CA"/>
        </w:rPr>
      </w:pPr>
      <w:hyperlink w:anchor="_Toc444010012" w:history="1">
        <w:r w:rsidR="00BD721F" w:rsidRPr="00BD721F">
          <w:rPr>
            <w:rStyle w:val="Hyperlink"/>
            <w:rFonts w:asciiTheme="minorHAnsi" w:hAnsiTheme="minorHAnsi"/>
          </w:rPr>
          <w:t>Selecting French Language</w:t>
        </w:r>
        <w:r w:rsidR="00BD721F" w:rsidRPr="00BD721F">
          <w:rPr>
            <w:webHidden/>
          </w:rPr>
          <w:tab/>
        </w:r>
        <w:r w:rsidR="00BD721F" w:rsidRPr="00BD721F">
          <w:rPr>
            <w:webHidden/>
          </w:rPr>
          <w:fldChar w:fldCharType="begin"/>
        </w:r>
        <w:r w:rsidR="00BD721F" w:rsidRPr="00BD721F">
          <w:rPr>
            <w:webHidden/>
          </w:rPr>
          <w:instrText xml:space="preserve"> PAGEREF _Toc444010012 \h </w:instrText>
        </w:r>
        <w:r w:rsidR="00BD721F" w:rsidRPr="00BD721F">
          <w:rPr>
            <w:webHidden/>
          </w:rPr>
        </w:r>
        <w:r w:rsidR="00BD721F" w:rsidRPr="00BD721F">
          <w:rPr>
            <w:webHidden/>
          </w:rPr>
          <w:fldChar w:fldCharType="separate"/>
        </w:r>
        <w:r w:rsidR="0010636A">
          <w:rPr>
            <w:webHidden/>
          </w:rPr>
          <w:t>9</w:t>
        </w:r>
        <w:r w:rsidR="00BD721F" w:rsidRPr="00BD721F">
          <w:rPr>
            <w:webHidden/>
          </w:rPr>
          <w:fldChar w:fldCharType="end"/>
        </w:r>
      </w:hyperlink>
    </w:p>
    <w:p w14:paraId="740EB3B9" w14:textId="77777777" w:rsidR="00BD721F" w:rsidRPr="00BD721F" w:rsidRDefault="001F776F">
      <w:pPr>
        <w:pStyle w:val="TOC2"/>
        <w:rPr>
          <w:rFonts w:eastAsiaTheme="minorEastAsia"/>
          <w:lang w:val="en-CA" w:eastAsia="en-CA"/>
        </w:rPr>
      </w:pPr>
      <w:hyperlink w:anchor="_Toc444010013" w:history="1">
        <w:r w:rsidR="00BD721F" w:rsidRPr="00BD721F">
          <w:rPr>
            <w:rStyle w:val="Hyperlink"/>
            <w:rFonts w:asciiTheme="minorHAnsi" w:hAnsiTheme="minorHAnsi"/>
          </w:rPr>
          <w:t>Additional Languages</w:t>
        </w:r>
        <w:r w:rsidR="00BD721F" w:rsidRPr="00BD721F">
          <w:rPr>
            <w:webHidden/>
          </w:rPr>
          <w:tab/>
        </w:r>
        <w:r w:rsidR="00BD721F" w:rsidRPr="00BD721F">
          <w:rPr>
            <w:webHidden/>
          </w:rPr>
          <w:fldChar w:fldCharType="begin"/>
        </w:r>
        <w:r w:rsidR="00BD721F" w:rsidRPr="00BD721F">
          <w:rPr>
            <w:webHidden/>
          </w:rPr>
          <w:instrText xml:space="preserve"> PAGEREF _Toc444010013 \h </w:instrText>
        </w:r>
        <w:r w:rsidR="00BD721F" w:rsidRPr="00BD721F">
          <w:rPr>
            <w:webHidden/>
          </w:rPr>
        </w:r>
        <w:r w:rsidR="00BD721F" w:rsidRPr="00BD721F">
          <w:rPr>
            <w:webHidden/>
          </w:rPr>
          <w:fldChar w:fldCharType="separate"/>
        </w:r>
        <w:r w:rsidR="0010636A">
          <w:rPr>
            <w:webHidden/>
          </w:rPr>
          <w:t>10</w:t>
        </w:r>
        <w:r w:rsidR="00BD721F" w:rsidRPr="00BD721F">
          <w:rPr>
            <w:webHidden/>
          </w:rPr>
          <w:fldChar w:fldCharType="end"/>
        </w:r>
      </w:hyperlink>
    </w:p>
    <w:p w14:paraId="740EB3BA" w14:textId="77777777" w:rsidR="00BD721F" w:rsidRPr="00BD721F" w:rsidRDefault="001F776F">
      <w:pPr>
        <w:pStyle w:val="TOC1"/>
        <w:rPr>
          <w:rFonts w:eastAsiaTheme="minorEastAsia"/>
          <w:b w:val="0"/>
          <w:noProof/>
          <w:lang w:val="en-CA" w:eastAsia="en-CA"/>
        </w:rPr>
      </w:pPr>
      <w:hyperlink w:anchor="_Toc444010014" w:history="1">
        <w:r w:rsidR="00BD721F" w:rsidRPr="00BD721F">
          <w:rPr>
            <w:rStyle w:val="Hyperlink"/>
            <w:rFonts w:asciiTheme="minorHAnsi" w:hAnsiTheme="minorHAnsi"/>
            <w:noProof/>
          </w:rPr>
          <w:t>The Terms of Use Page</w:t>
        </w:r>
        <w:r w:rsidR="00BD721F" w:rsidRPr="00BD721F">
          <w:rPr>
            <w:noProof/>
            <w:webHidden/>
          </w:rPr>
          <w:tab/>
        </w:r>
        <w:r w:rsidR="00BD721F" w:rsidRPr="00BD721F">
          <w:rPr>
            <w:noProof/>
            <w:webHidden/>
          </w:rPr>
          <w:fldChar w:fldCharType="begin"/>
        </w:r>
        <w:r w:rsidR="00BD721F" w:rsidRPr="00BD721F">
          <w:rPr>
            <w:noProof/>
            <w:webHidden/>
          </w:rPr>
          <w:instrText xml:space="preserve"> PAGEREF _Toc444010014 \h </w:instrText>
        </w:r>
        <w:r w:rsidR="00BD721F" w:rsidRPr="00BD721F">
          <w:rPr>
            <w:noProof/>
            <w:webHidden/>
          </w:rPr>
        </w:r>
        <w:r w:rsidR="00BD721F" w:rsidRPr="00BD721F">
          <w:rPr>
            <w:noProof/>
            <w:webHidden/>
          </w:rPr>
          <w:fldChar w:fldCharType="separate"/>
        </w:r>
        <w:r w:rsidR="0010636A">
          <w:rPr>
            <w:noProof/>
            <w:webHidden/>
          </w:rPr>
          <w:t>11</w:t>
        </w:r>
        <w:r w:rsidR="00BD721F" w:rsidRPr="00BD721F">
          <w:rPr>
            <w:noProof/>
            <w:webHidden/>
          </w:rPr>
          <w:fldChar w:fldCharType="end"/>
        </w:r>
      </w:hyperlink>
    </w:p>
    <w:p w14:paraId="740EB3BB" w14:textId="77777777" w:rsidR="00BD721F" w:rsidRPr="00BD721F" w:rsidRDefault="001F776F">
      <w:pPr>
        <w:pStyle w:val="TOC2"/>
        <w:rPr>
          <w:rFonts w:eastAsiaTheme="minorEastAsia"/>
          <w:lang w:val="en-CA" w:eastAsia="en-CA"/>
        </w:rPr>
      </w:pPr>
      <w:hyperlink w:anchor="_Toc444010015" w:history="1">
        <w:r w:rsidR="00BD721F" w:rsidRPr="00BD721F">
          <w:rPr>
            <w:rStyle w:val="Hyperlink"/>
            <w:rFonts w:asciiTheme="minorHAnsi" w:hAnsiTheme="minorHAnsi"/>
          </w:rPr>
          <w:t>Overview</w:t>
        </w:r>
        <w:r w:rsidR="00BD721F" w:rsidRPr="00BD721F">
          <w:rPr>
            <w:webHidden/>
          </w:rPr>
          <w:tab/>
        </w:r>
        <w:r w:rsidR="00BD721F" w:rsidRPr="00BD721F">
          <w:rPr>
            <w:webHidden/>
          </w:rPr>
          <w:fldChar w:fldCharType="begin"/>
        </w:r>
        <w:r w:rsidR="00BD721F" w:rsidRPr="00BD721F">
          <w:rPr>
            <w:webHidden/>
          </w:rPr>
          <w:instrText xml:space="preserve"> PAGEREF _Toc444010015 \h </w:instrText>
        </w:r>
        <w:r w:rsidR="00BD721F" w:rsidRPr="00BD721F">
          <w:rPr>
            <w:webHidden/>
          </w:rPr>
        </w:r>
        <w:r w:rsidR="00BD721F" w:rsidRPr="00BD721F">
          <w:rPr>
            <w:webHidden/>
          </w:rPr>
          <w:fldChar w:fldCharType="separate"/>
        </w:r>
        <w:r w:rsidR="0010636A">
          <w:rPr>
            <w:webHidden/>
          </w:rPr>
          <w:t>11</w:t>
        </w:r>
        <w:r w:rsidR="00BD721F" w:rsidRPr="00BD721F">
          <w:rPr>
            <w:webHidden/>
          </w:rPr>
          <w:fldChar w:fldCharType="end"/>
        </w:r>
      </w:hyperlink>
    </w:p>
    <w:p w14:paraId="740EB3BC" w14:textId="77777777" w:rsidR="00BD721F" w:rsidRPr="00BD721F" w:rsidRDefault="001F776F">
      <w:pPr>
        <w:pStyle w:val="TOC1"/>
        <w:rPr>
          <w:rFonts w:eastAsiaTheme="minorEastAsia"/>
          <w:b w:val="0"/>
          <w:noProof/>
          <w:lang w:val="en-CA" w:eastAsia="en-CA"/>
        </w:rPr>
      </w:pPr>
      <w:hyperlink w:anchor="_Toc444010016" w:history="1">
        <w:r w:rsidR="00BD721F" w:rsidRPr="00BD721F">
          <w:rPr>
            <w:rStyle w:val="Hyperlink"/>
            <w:rFonts w:asciiTheme="minorHAnsi" w:hAnsiTheme="minorHAnsi"/>
            <w:noProof/>
          </w:rPr>
          <w:t>The Site Selection Page</w:t>
        </w:r>
        <w:r w:rsidR="00BD721F" w:rsidRPr="00BD721F">
          <w:rPr>
            <w:noProof/>
            <w:webHidden/>
          </w:rPr>
          <w:tab/>
        </w:r>
        <w:r w:rsidR="00BD721F" w:rsidRPr="00BD721F">
          <w:rPr>
            <w:noProof/>
            <w:webHidden/>
          </w:rPr>
          <w:fldChar w:fldCharType="begin"/>
        </w:r>
        <w:r w:rsidR="00BD721F" w:rsidRPr="00BD721F">
          <w:rPr>
            <w:noProof/>
            <w:webHidden/>
          </w:rPr>
          <w:instrText xml:space="preserve"> PAGEREF _Toc444010016 \h </w:instrText>
        </w:r>
        <w:r w:rsidR="00BD721F" w:rsidRPr="00BD721F">
          <w:rPr>
            <w:noProof/>
            <w:webHidden/>
          </w:rPr>
        </w:r>
        <w:r w:rsidR="00BD721F" w:rsidRPr="00BD721F">
          <w:rPr>
            <w:noProof/>
            <w:webHidden/>
          </w:rPr>
          <w:fldChar w:fldCharType="separate"/>
        </w:r>
        <w:r w:rsidR="0010636A">
          <w:rPr>
            <w:noProof/>
            <w:webHidden/>
          </w:rPr>
          <w:t>12</w:t>
        </w:r>
        <w:r w:rsidR="00BD721F" w:rsidRPr="00BD721F">
          <w:rPr>
            <w:noProof/>
            <w:webHidden/>
          </w:rPr>
          <w:fldChar w:fldCharType="end"/>
        </w:r>
      </w:hyperlink>
    </w:p>
    <w:p w14:paraId="740EB3BD" w14:textId="77777777" w:rsidR="00BD721F" w:rsidRPr="00BD721F" w:rsidRDefault="001F776F">
      <w:pPr>
        <w:pStyle w:val="TOC2"/>
        <w:rPr>
          <w:rFonts w:eastAsiaTheme="minorEastAsia"/>
          <w:lang w:val="en-CA" w:eastAsia="en-CA"/>
        </w:rPr>
      </w:pPr>
      <w:hyperlink w:anchor="_Toc444010017" w:history="1">
        <w:r w:rsidR="00BD721F" w:rsidRPr="00BD721F">
          <w:rPr>
            <w:rStyle w:val="Hyperlink"/>
            <w:rFonts w:asciiTheme="minorHAnsi" w:hAnsiTheme="minorHAnsi"/>
          </w:rPr>
          <w:t>Overview</w:t>
        </w:r>
        <w:r w:rsidR="00BD721F" w:rsidRPr="00BD721F">
          <w:rPr>
            <w:webHidden/>
          </w:rPr>
          <w:tab/>
        </w:r>
        <w:r w:rsidR="00BD721F" w:rsidRPr="00BD721F">
          <w:rPr>
            <w:webHidden/>
          </w:rPr>
          <w:fldChar w:fldCharType="begin"/>
        </w:r>
        <w:r w:rsidR="00BD721F" w:rsidRPr="00BD721F">
          <w:rPr>
            <w:webHidden/>
          </w:rPr>
          <w:instrText xml:space="preserve"> PAGEREF _Toc444010017 \h </w:instrText>
        </w:r>
        <w:r w:rsidR="00BD721F" w:rsidRPr="00BD721F">
          <w:rPr>
            <w:webHidden/>
          </w:rPr>
        </w:r>
        <w:r w:rsidR="00BD721F" w:rsidRPr="00BD721F">
          <w:rPr>
            <w:webHidden/>
          </w:rPr>
          <w:fldChar w:fldCharType="separate"/>
        </w:r>
        <w:r w:rsidR="0010636A">
          <w:rPr>
            <w:webHidden/>
          </w:rPr>
          <w:t>12</w:t>
        </w:r>
        <w:r w:rsidR="00BD721F" w:rsidRPr="00BD721F">
          <w:rPr>
            <w:webHidden/>
          </w:rPr>
          <w:fldChar w:fldCharType="end"/>
        </w:r>
      </w:hyperlink>
    </w:p>
    <w:p w14:paraId="740EB3BE" w14:textId="77777777" w:rsidR="00BD721F" w:rsidRPr="00BD721F" w:rsidRDefault="001F776F">
      <w:pPr>
        <w:pStyle w:val="TOC1"/>
        <w:rPr>
          <w:rFonts w:eastAsiaTheme="minorEastAsia"/>
          <w:b w:val="0"/>
          <w:noProof/>
          <w:lang w:val="en-CA" w:eastAsia="en-CA"/>
        </w:rPr>
      </w:pPr>
      <w:hyperlink w:anchor="_Toc444010018" w:history="1">
        <w:r w:rsidR="00BD721F" w:rsidRPr="00BD721F">
          <w:rPr>
            <w:rStyle w:val="Hyperlink"/>
            <w:rFonts w:asciiTheme="minorHAnsi" w:hAnsiTheme="minorHAnsi"/>
            <w:noProof/>
          </w:rPr>
          <w:t>Completing a Survey</w:t>
        </w:r>
        <w:r w:rsidR="00BD721F" w:rsidRPr="00BD721F">
          <w:rPr>
            <w:noProof/>
            <w:webHidden/>
          </w:rPr>
          <w:tab/>
        </w:r>
        <w:r w:rsidR="00BD721F" w:rsidRPr="00BD721F">
          <w:rPr>
            <w:noProof/>
            <w:webHidden/>
          </w:rPr>
          <w:fldChar w:fldCharType="begin"/>
        </w:r>
        <w:r w:rsidR="00BD721F" w:rsidRPr="00BD721F">
          <w:rPr>
            <w:noProof/>
            <w:webHidden/>
          </w:rPr>
          <w:instrText xml:space="preserve"> PAGEREF _Toc444010018 \h </w:instrText>
        </w:r>
        <w:r w:rsidR="00BD721F" w:rsidRPr="00BD721F">
          <w:rPr>
            <w:noProof/>
            <w:webHidden/>
          </w:rPr>
        </w:r>
        <w:r w:rsidR="00BD721F" w:rsidRPr="00BD721F">
          <w:rPr>
            <w:noProof/>
            <w:webHidden/>
          </w:rPr>
          <w:fldChar w:fldCharType="separate"/>
        </w:r>
        <w:r w:rsidR="0010636A">
          <w:rPr>
            <w:noProof/>
            <w:webHidden/>
          </w:rPr>
          <w:t>13</w:t>
        </w:r>
        <w:r w:rsidR="00BD721F" w:rsidRPr="00BD721F">
          <w:rPr>
            <w:noProof/>
            <w:webHidden/>
          </w:rPr>
          <w:fldChar w:fldCharType="end"/>
        </w:r>
      </w:hyperlink>
    </w:p>
    <w:p w14:paraId="740EB3BF" w14:textId="77777777" w:rsidR="00BD721F" w:rsidRPr="00BD721F" w:rsidRDefault="001F776F">
      <w:pPr>
        <w:pStyle w:val="TOC2"/>
        <w:rPr>
          <w:rFonts w:eastAsiaTheme="minorEastAsia"/>
          <w:lang w:val="en-CA" w:eastAsia="en-CA"/>
        </w:rPr>
      </w:pPr>
      <w:hyperlink w:anchor="_Toc444010019" w:history="1">
        <w:r w:rsidR="00BD721F" w:rsidRPr="00BD721F">
          <w:rPr>
            <w:rStyle w:val="Hyperlink"/>
            <w:rFonts w:asciiTheme="minorHAnsi" w:hAnsiTheme="minorHAnsi"/>
          </w:rPr>
          <w:t>Overview</w:t>
        </w:r>
        <w:r w:rsidR="00BD721F" w:rsidRPr="00BD721F">
          <w:rPr>
            <w:webHidden/>
          </w:rPr>
          <w:tab/>
        </w:r>
        <w:r w:rsidR="00BD721F" w:rsidRPr="00BD721F">
          <w:rPr>
            <w:webHidden/>
          </w:rPr>
          <w:fldChar w:fldCharType="begin"/>
        </w:r>
        <w:r w:rsidR="00BD721F" w:rsidRPr="00BD721F">
          <w:rPr>
            <w:webHidden/>
          </w:rPr>
          <w:instrText xml:space="preserve"> PAGEREF _Toc444010019 \h </w:instrText>
        </w:r>
        <w:r w:rsidR="00BD721F" w:rsidRPr="00BD721F">
          <w:rPr>
            <w:webHidden/>
          </w:rPr>
        </w:r>
        <w:r w:rsidR="00BD721F" w:rsidRPr="00BD721F">
          <w:rPr>
            <w:webHidden/>
          </w:rPr>
          <w:fldChar w:fldCharType="separate"/>
        </w:r>
        <w:r w:rsidR="0010636A">
          <w:rPr>
            <w:webHidden/>
          </w:rPr>
          <w:t>13</w:t>
        </w:r>
        <w:r w:rsidR="00BD721F" w:rsidRPr="00BD721F">
          <w:rPr>
            <w:webHidden/>
          </w:rPr>
          <w:fldChar w:fldCharType="end"/>
        </w:r>
      </w:hyperlink>
    </w:p>
    <w:p w14:paraId="740EB3C0" w14:textId="77777777" w:rsidR="00BD721F" w:rsidRPr="00BD721F" w:rsidRDefault="001F776F">
      <w:pPr>
        <w:pStyle w:val="TOC2"/>
        <w:rPr>
          <w:rFonts w:eastAsiaTheme="minorEastAsia"/>
          <w:lang w:val="en-CA" w:eastAsia="en-CA"/>
        </w:rPr>
      </w:pPr>
      <w:hyperlink w:anchor="_Toc444010020" w:history="1">
        <w:r w:rsidR="00BD721F" w:rsidRPr="00BD721F">
          <w:rPr>
            <w:rStyle w:val="Hyperlink"/>
            <w:rFonts w:asciiTheme="minorHAnsi" w:hAnsiTheme="minorHAnsi"/>
          </w:rPr>
          <w:t>Completing your Survey</w:t>
        </w:r>
        <w:r w:rsidR="00BD721F" w:rsidRPr="00BD721F">
          <w:rPr>
            <w:webHidden/>
          </w:rPr>
          <w:tab/>
        </w:r>
        <w:r w:rsidR="00BD721F" w:rsidRPr="00BD721F">
          <w:rPr>
            <w:webHidden/>
          </w:rPr>
          <w:fldChar w:fldCharType="begin"/>
        </w:r>
        <w:r w:rsidR="00BD721F" w:rsidRPr="00BD721F">
          <w:rPr>
            <w:webHidden/>
          </w:rPr>
          <w:instrText xml:space="preserve"> PAGEREF _Toc444010020 \h </w:instrText>
        </w:r>
        <w:r w:rsidR="00BD721F" w:rsidRPr="00BD721F">
          <w:rPr>
            <w:webHidden/>
          </w:rPr>
        </w:r>
        <w:r w:rsidR="00BD721F" w:rsidRPr="00BD721F">
          <w:rPr>
            <w:webHidden/>
          </w:rPr>
          <w:fldChar w:fldCharType="separate"/>
        </w:r>
        <w:r w:rsidR="0010636A">
          <w:rPr>
            <w:webHidden/>
          </w:rPr>
          <w:t>13</w:t>
        </w:r>
        <w:r w:rsidR="00BD721F" w:rsidRPr="00BD721F">
          <w:rPr>
            <w:webHidden/>
          </w:rPr>
          <w:fldChar w:fldCharType="end"/>
        </w:r>
      </w:hyperlink>
    </w:p>
    <w:p w14:paraId="740EB3C1" w14:textId="77777777" w:rsidR="00BD721F" w:rsidRPr="00BD721F" w:rsidRDefault="001F776F">
      <w:pPr>
        <w:pStyle w:val="TOC2"/>
        <w:rPr>
          <w:rFonts w:eastAsiaTheme="minorEastAsia"/>
          <w:lang w:val="en-CA" w:eastAsia="en-CA"/>
        </w:rPr>
      </w:pPr>
      <w:hyperlink w:anchor="_Toc444010021" w:history="1">
        <w:r w:rsidR="00BD721F" w:rsidRPr="00BD721F">
          <w:rPr>
            <w:rStyle w:val="Hyperlink"/>
            <w:rFonts w:asciiTheme="minorHAnsi" w:hAnsiTheme="minorHAnsi"/>
          </w:rPr>
          <w:t>Reviewing your Answers</w:t>
        </w:r>
        <w:r w:rsidR="00BD721F" w:rsidRPr="00BD721F">
          <w:rPr>
            <w:webHidden/>
          </w:rPr>
          <w:tab/>
        </w:r>
        <w:r w:rsidR="00BD721F" w:rsidRPr="00BD721F">
          <w:rPr>
            <w:webHidden/>
          </w:rPr>
          <w:fldChar w:fldCharType="begin"/>
        </w:r>
        <w:r w:rsidR="00BD721F" w:rsidRPr="00BD721F">
          <w:rPr>
            <w:webHidden/>
          </w:rPr>
          <w:instrText xml:space="preserve"> PAGEREF _Toc444010021 \h </w:instrText>
        </w:r>
        <w:r w:rsidR="00BD721F" w:rsidRPr="00BD721F">
          <w:rPr>
            <w:webHidden/>
          </w:rPr>
        </w:r>
        <w:r w:rsidR="00BD721F" w:rsidRPr="00BD721F">
          <w:rPr>
            <w:webHidden/>
          </w:rPr>
          <w:fldChar w:fldCharType="separate"/>
        </w:r>
        <w:r w:rsidR="0010636A">
          <w:rPr>
            <w:webHidden/>
          </w:rPr>
          <w:t>15</w:t>
        </w:r>
        <w:r w:rsidR="00BD721F" w:rsidRPr="00BD721F">
          <w:rPr>
            <w:webHidden/>
          </w:rPr>
          <w:fldChar w:fldCharType="end"/>
        </w:r>
      </w:hyperlink>
    </w:p>
    <w:p w14:paraId="740EB3C2" w14:textId="77777777" w:rsidR="00BD721F" w:rsidRPr="00BD721F" w:rsidRDefault="001F776F">
      <w:pPr>
        <w:pStyle w:val="TOC1"/>
        <w:rPr>
          <w:rFonts w:eastAsiaTheme="minorEastAsia"/>
          <w:b w:val="0"/>
          <w:noProof/>
          <w:lang w:val="en-CA" w:eastAsia="en-CA"/>
        </w:rPr>
      </w:pPr>
      <w:hyperlink w:anchor="_Toc444010022" w:history="1">
        <w:r w:rsidR="00BD721F" w:rsidRPr="00BD721F">
          <w:rPr>
            <w:rStyle w:val="Hyperlink"/>
            <w:rFonts w:asciiTheme="minorHAnsi" w:hAnsiTheme="minorHAnsi"/>
            <w:noProof/>
          </w:rPr>
          <w:t>Completing Additional Surveys</w:t>
        </w:r>
        <w:r w:rsidR="00BD721F" w:rsidRPr="00BD721F">
          <w:rPr>
            <w:noProof/>
            <w:webHidden/>
          </w:rPr>
          <w:tab/>
        </w:r>
        <w:r w:rsidR="00BD721F" w:rsidRPr="00BD721F">
          <w:rPr>
            <w:noProof/>
            <w:webHidden/>
          </w:rPr>
          <w:fldChar w:fldCharType="begin"/>
        </w:r>
        <w:r w:rsidR="00BD721F" w:rsidRPr="00BD721F">
          <w:rPr>
            <w:noProof/>
            <w:webHidden/>
          </w:rPr>
          <w:instrText xml:space="preserve"> PAGEREF _Toc444010022 \h </w:instrText>
        </w:r>
        <w:r w:rsidR="00BD721F" w:rsidRPr="00BD721F">
          <w:rPr>
            <w:noProof/>
            <w:webHidden/>
          </w:rPr>
        </w:r>
        <w:r w:rsidR="00BD721F" w:rsidRPr="00BD721F">
          <w:rPr>
            <w:noProof/>
            <w:webHidden/>
          </w:rPr>
          <w:fldChar w:fldCharType="separate"/>
        </w:r>
        <w:r w:rsidR="0010636A">
          <w:rPr>
            <w:noProof/>
            <w:webHidden/>
          </w:rPr>
          <w:t>16</w:t>
        </w:r>
        <w:r w:rsidR="00BD721F" w:rsidRPr="00BD721F">
          <w:rPr>
            <w:noProof/>
            <w:webHidden/>
          </w:rPr>
          <w:fldChar w:fldCharType="end"/>
        </w:r>
      </w:hyperlink>
    </w:p>
    <w:p w14:paraId="740EB3C3" w14:textId="77777777" w:rsidR="00BD721F" w:rsidRPr="00BD721F" w:rsidRDefault="001F776F">
      <w:pPr>
        <w:pStyle w:val="TOC2"/>
        <w:rPr>
          <w:rFonts w:eastAsiaTheme="minorEastAsia"/>
          <w:lang w:val="en-CA" w:eastAsia="en-CA"/>
        </w:rPr>
      </w:pPr>
      <w:hyperlink w:anchor="_Toc444010023" w:history="1">
        <w:r w:rsidR="00BD721F" w:rsidRPr="00BD721F">
          <w:rPr>
            <w:rStyle w:val="Hyperlink"/>
            <w:rFonts w:asciiTheme="minorHAnsi" w:hAnsiTheme="minorHAnsi"/>
          </w:rPr>
          <w:t>Overview</w:t>
        </w:r>
        <w:r w:rsidR="00BD721F" w:rsidRPr="00BD721F">
          <w:rPr>
            <w:webHidden/>
          </w:rPr>
          <w:tab/>
        </w:r>
        <w:r w:rsidR="00BD721F" w:rsidRPr="00BD721F">
          <w:rPr>
            <w:webHidden/>
          </w:rPr>
          <w:fldChar w:fldCharType="begin"/>
        </w:r>
        <w:r w:rsidR="00BD721F" w:rsidRPr="00BD721F">
          <w:rPr>
            <w:webHidden/>
          </w:rPr>
          <w:instrText xml:space="preserve"> PAGEREF _Toc444010023 \h </w:instrText>
        </w:r>
        <w:r w:rsidR="00BD721F" w:rsidRPr="00BD721F">
          <w:rPr>
            <w:webHidden/>
          </w:rPr>
        </w:r>
        <w:r w:rsidR="00BD721F" w:rsidRPr="00BD721F">
          <w:rPr>
            <w:webHidden/>
          </w:rPr>
          <w:fldChar w:fldCharType="separate"/>
        </w:r>
        <w:r w:rsidR="0010636A">
          <w:rPr>
            <w:webHidden/>
          </w:rPr>
          <w:t>16</w:t>
        </w:r>
        <w:r w:rsidR="00BD721F" w:rsidRPr="00BD721F">
          <w:rPr>
            <w:webHidden/>
          </w:rPr>
          <w:fldChar w:fldCharType="end"/>
        </w:r>
      </w:hyperlink>
    </w:p>
    <w:p w14:paraId="740EB3C4" w14:textId="77777777" w:rsidR="00BD721F" w:rsidRPr="00BD721F" w:rsidRDefault="001F776F">
      <w:pPr>
        <w:pStyle w:val="TOC2"/>
        <w:rPr>
          <w:rFonts w:eastAsiaTheme="minorEastAsia"/>
          <w:lang w:val="en-CA" w:eastAsia="en-CA"/>
        </w:rPr>
      </w:pPr>
      <w:hyperlink w:anchor="_Toc444010024" w:history="1">
        <w:r w:rsidR="00BD721F" w:rsidRPr="00BD721F">
          <w:rPr>
            <w:rStyle w:val="Hyperlink"/>
            <w:rFonts w:asciiTheme="minorHAnsi" w:hAnsiTheme="minorHAnsi"/>
          </w:rPr>
          <w:t>Current ISAAC Surveys</w:t>
        </w:r>
        <w:r w:rsidR="00BD721F" w:rsidRPr="00BD721F">
          <w:rPr>
            <w:webHidden/>
          </w:rPr>
          <w:tab/>
        </w:r>
        <w:r w:rsidR="00BD721F" w:rsidRPr="00BD721F">
          <w:rPr>
            <w:webHidden/>
          </w:rPr>
          <w:fldChar w:fldCharType="begin"/>
        </w:r>
        <w:r w:rsidR="00BD721F" w:rsidRPr="00BD721F">
          <w:rPr>
            <w:webHidden/>
          </w:rPr>
          <w:instrText xml:space="preserve"> PAGEREF _Toc444010024 \h </w:instrText>
        </w:r>
        <w:r w:rsidR="00BD721F" w:rsidRPr="00BD721F">
          <w:rPr>
            <w:webHidden/>
          </w:rPr>
        </w:r>
        <w:r w:rsidR="00BD721F" w:rsidRPr="00BD721F">
          <w:rPr>
            <w:webHidden/>
          </w:rPr>
          <w:fldChar w:fldCharType="separate"/>
        </w:r>
        <w:r w:rsidR="0010636A">
          <w:rPr>
            <w:webHidden/>
          </w:rPr>
          <w:t>16</w:t>
        </w:r>
        <w:r w:rsidR="00BD721F" w:rsidRPr="00BD721F">
          <w:rPr>
            <w:webHidden/>
          </w:rPr>
          <w:fldChar w:fldCharType="end"/>
        </w:r>
      </w:hyperlink>
    </w:p>
    <w:p w14:paraId="740EB3C5" w14:textId="77777777" w:rsidR="00BD721F" w:rsidRPr="00BD721F" w:rsidRDefault="001F776F">
      <w:pPr>
        <w:pStyle w:val="TOC1"/>
        <w:rPr>
          <w:rFonts w:eastAsiaTheme="minorEastAsia"/>
          <w:b w:val="0"/>
          <w:noProof/>
          <w:lang w:val="en-CA" w:eastAsia="en-CA"/>
        </w:rPr>
      </w:pPr>
      <w:hyperlink w:anchor="_Toc444010025" w:history="1">
        <w:r w:rsidR="00BD721F" w:rsidRPr="00BD721F">
          <w:rPr>
            <w:rStyle w:val="Hyperlink"/>
            <w:rFonts w:asciiTheme="minorHAnsi" w:hAnsiTheme="minorHAnsi"/>
            <w:noProof/>
          </w:rPr>
          <w:t>Printing the End of Survey Report</w:t>
        </w:r>
        <w:r w:rsidR="00BD721F" w:rsidRPr="00BD721F">
          <w:rPr>
            <w:noProof/>
            <w:webHidden/>
          </w:rPr>
          <w:tab/>
        </w:r>
        <w:r w:rsidR="00BD721F" w:rsidRPr="00BD721F">
          <w:rPr>
            <w:noProof/>
            <w:webHidden/>
          </w:rPr>
          <w:fldChar w:fldCharType="begin"/>
        </w:r>
        <w:r w:rsidR="00BD721F" w:rsidRPr="00BD721F">
          <w:rPr>
            <w:noProof/>
            <w:webHidden/>
          </w:rPr>
          <w:instrText xml:space="preserve"> PAGEREF _Toc444010025 \h </w:instrText>
        </w:r>
        <w:r w:rsidR="00BD721F" w:rsidRPr="00BD721F">
          <w:rPr>
            <w:noProof/>
            <w:webHidden/>
          </w:rPr>
        </w:r>
        <w:r w:rsidR="00BD721F" w:rsidRPr="00BD721F">
          <w:rPr>
            <w:noProof/>
            <w:webHidden/>
          </w:rPr>
          <w:fldChar w:fldCharType="separate"/>
        </w:r>
        <w:r w:rsidR="0010636A">
          <w:rPr>
            <w:noProof/>
            <w:webHidden/>
          </w:rPr>
          <w:t>17</w:t>
        </w:r>
        <w:r w:rsidR="00BD721F" w:rsidRPr="00BD721F">
          <w:rPr>
            <w:noProof/>
            <w:webHidden/>
          </w:rPr>
          <w:fldChar w:fldCharType="end"/>
        </w:r>
      </w:hyperlink>
    </w:p>
    <w:p w14:paraId="740EB3C6" w14:textId="77777777" w:rsidR="00BD721F" w:rsidRPr="00BD721F" w:rsidRDefault="001F776F">
      <w:pPr>
        <w:pStyle w:val="TOC2"/>
        <w:rPr>
          <w:rFonts w:eastAsiaTheme="minorEastAsia"/>
          <w:lang w:val="en-CA" w:eastAsia="en-CA"/>
        </w:rPr>
      </w:pPr>
      <w:hyperlink w:anchor="_Toc444010026" w:history="1">
        <w:r w:rsidR="00BD721F" w:rsidRPr="00BD721F">
          <w:rPr>
            <w:rStyle w:val="Hyperlink"/>
            <w:rFonts w:asciiTheme="minorHAnsi" w:hAnsiTheme="minorHAnsi"/>
          </w:rPr>
          <w:t>Overview</w:t>
        </w:r>
        <w:r w:rsidR="00BD721F" w:rsidRPr="00BD721F">
          <w:rPr>
            <w:webHidden/>
          </w:rPr>
          <w:tab/>
        </w:r>
        <w:r w:rsidR="00BD721F" w:rsidRPr="00BD721F">
          <w:rPr>
            <w:webHidden/>
          </w:rPr>
          <w:fldChar w:fldCharType="begin"/>
        </w:r>
        <w:r w:rsidR="00BD721F" w:rsidRPr="00BD721F">
          <w:rPr>
            <w:webHidden/>
          </w:rPr>
          <w:instrText xml:space="preserve"> PAGEREF _Toc444010026 \h </w:instrText>
        </w:r>
        <w:r w:rsidR="00BD721F" w:rsidRPr="00BD721F">
          <w:rPr>
            <w:webHidden/>
          </w:rPr>
        </w:r>
        <w:r w:rsidR="00BD721F" w:rsidRPr="00BD721F">
          <w:rPr>
            <w:webHidden/>
          </w:rPr>
          <w:fldChar w:fldCharType="separate"/>
        </w:r>
        <w:r w:rsidR="0010636A">
          <w:rPr>
            <w:webHidden/>
          </w:rPr>
          <w:t>17</w:t>
        </w:r>
        <w:r w:rsidR="00BD721F" w:rsidRPr="00BD721F">
          <w:rPr>
            <w:webHidden/>
          </w:rPr>
          <w:fldChar w:fldCharType="end"/>
        </w:r>
      </w:hyperlink>
    </w:p>
    <w:p w14:paraId="740EB3C7" w14:textId="77777777" w:rsidR="00BD721F" w:rsidRPr="00BD721F" w:rsidRDefault="001F776F">
      <w:pPr>
        <w:pStyle w:val="TOC2"/>
        <w:rPr>
          <w:rFonts w:eastAsiaTheme="minorEastAsia"/>
          <w:lang w:val="en-CA" w:eastAsia="en-CA"/>
        </w:rPr>
      </w:pPr>
      <w:hyperlink w:anchor="_Toc444010027" w:history="1">
        <w:r w:rsidR="00BD721F" w:rsidRPr="00BD721F">
          <w:rPr>
            <w:rStyle w:val="Hyperlink"/>
            <w:rFonts w:asciiTheme="minorHAnsi" w:hAnsiTheme="minorHAnsi"/>
          </w:rPr>
          <w:t>Kiosk</w:t>
        </w:r>
        <w:r w:rsidR="00BD721F" w:rsidRPr="00BD721F">
          <w:rPr>
            <w:webHidden/>
          </w:rPr>
          <w:tab/>
        </w:r>
        <w:r w:rsidR="00BD721F" w:rsidRPr="00BD721F">
          <w:rPr>
            <w:webHidden/>
          </w:rPr>
          <w:fldChar w:fldCharType="begin"/>
        </w:r>
        <w:r w:rsidR="00BD721F" w:rsidRPr="00BD721F">
          <w:rPr>
            <w:webHidden/>
          </w:rPr>
          <w:instrText xml:space="preserve"> PAGEREF _Toc444010027 \h </w:instrText>
        </w:r>
        <w:r w:rsidR="00BD721F" w:rsidRPr="00BD721F">
          <w:rPr>
            <w:webHidden/>
          </w:rPr>
        </w:r>
        <w:r w:rsidR="00BD721F" w:rsidRPr="00BD721F">
          <w:rPr>
            <w:webHidden/>
          </w:rPr>
          <w:fldChar w:fldCharType="separate"/>
        </w:r>
        <w:r w:rsidR="0010636A">
          <w:rPr>
            <w:webHidden/>
          </w:rPr>
          <w:t>17</w:t>
        </w:r>
        <w:r w:rsidR="00BD721F" w:rsidRPr="00BD721F">
          <w:rPr>
            <w:webHidden/>
          </w:rPr>
          <w:fldChar w:fldCharType="end"/>
        </w:r>
      </w:hyperlink>
    </w:p>
    <w:p w14:paraId="740EB3C8" w14:textId="77777777" w:rsidR="00BD721F" w:rsidRPr="00BD721F" w:rsidRDefault="001F776F">
      <w:pPr>
        <w:pStyle w:val="TOC2"/>
        <w:rPr>
          <w:rFonts w:eastAsiaTheme="minorEastAsia"/>
          <w:lang w:val="en-CA" w:eastAsia="en-CA"/>
        </w:rPr>
      </w:pPr>
      <w:hyperlink w:anchor="_Toc444010028" w:history="1">
        <w:r w:rsidR="00BD721F" w:rsidRPr="00BD721F">
          <w:rPr>
            <w:rStyle w:val="Hyperlink"/>
            <w:rFonts w:asciiTheme="minorHAnsi" w:hAnsiTheme="minorHAnsi"/>
          </w:rPr>
          <w:t>Home</w:t>
        </w:r>
        <w:r w:rsidR="00BD721F" w:rsidRPr="00BD721F">
          <w:rPr>
            <w:webHidden/>
          </w:rPr>
          <w:tab/>
        </w:r>
        <w:r w:rsidR="00BD721F" w:rsidRPr="00BD721F">
          <w:rPr>
            <w:webHidden/>
          </w:rPr>
          <w:fldChar w:fldCharType="begin"/>
        </w:r>
        <w:r w:rsidR="00BD721F" w:rsidRPr="00BD721F">
          <w:rPr>
            <w:webHidden/>
          </w:rPr>
          <w:instrText xml:space="preserve"> PAGEREF _Toc444010028 \h </w:instrText>
        </w:r>
        <w:r w:rsidR="00BD721F" w:rsidRPr="00BD721F">
          <w:rPr>
            <w:webHidden/>
          </w:rPr>
        </w:r>
        <w:r w:rsidR="00BD721F" w:rsidRPr="00BD721F">
          <w:rPr>
            <w:webHidden/>
          </w:rPr>
          <w:fldChar w:fldCharType="separate"/>
        </w:r>
        <w:r w:rsidR="0010636A">
          <w:rPr>
            <w:webHidden/>
          </w:rPr>
          <w:t>17</w:t>
        </w:r>
        <w:r w:rsidR="00BD721F" w:rsidRPr="00BD721F">
          <w:rPr>
            <w:webHidden/>
          </w:rPr>
          <w:fldChar w:fldCharType="end"/>
        </w:r>
      </w:hyperlink>
    </w:p>
    <w:p w14:paraId="740EB3C9" w14:textId="77777777" w:rsidR="00BD721F" w:rsidRPr="00BD721F" w:rsidRDefault="001F776F">
      <w:pPr>
        <w:pStyle w:val="TOC2"/>
        <w:rPr>
          <w:rFonts w:eastAsiaTheme="minorEastAsia"/>
          <w:lang w:val="en-CA" w:eastAsia="en-CA"/>
        </w:rPr>
      </w:pPr>
      <w:hyperlink w:anchor="_Toc444010029" w:history="1">
        <w:r w:rsidR="00BD721F" w:rsidRPr="00BD721F">
          <w:rPr>
            <w:rStyle w:val="Hyperlink"/>
            <w:rFonts w:asciiTheme="minorHAnsi" w:hAnsiTheme="minorHAnsi"/>
          </w:rPr>
          <w:t>Reading the Report Contents</w:t>
        </w:r>
        <w:r w:rsidR="00BD721F" w:rsidRPr="00BD721F">
          <w:rPr>
            <w:webHidden/>
          </w:rPr>
          <w:tab/>
        </w:r>
        <w:r w:rsidR="00BD721F" w:rsidRPr="00BD721F">
          <w:rPr>
            <w:webHidden/>
          </w:rPr>
          <w:fldChar w:fldCharType="begin"/>
        </w:r>
        <w:r w:rsidR="00BD721F" w:rsidRPr="00BD721F">
          <w:rPr>
            <w:webHidden/>
          </w:rPr>
          <w:instrText xml:space="preserve"> PAGEREF _Toc444010029 \h </w:instrText>
        </w:r>
        <w:r w:rsidR="00BD721F" w:rsidRPr="00BD721F">
          <w:rPr>
            <w:webHidden/>
          </w:rPr>
        </w:r>
        <w:r w:rsidR="00BD721F" w:rsidRPr="00BD721F">
          <w:rPr>
            <w:webHidden/>
          </w:rPr>
          <w:fldChar w:fldCharType="separate"/>
        </w:r>
        <w:r w:rsidR="0010636A">
          <w:rPr>
            <w:webHidden/>
          </w:rPr>
          <w:t>18</w:t>
        </w:r>
        <w:r w:rsidR="00BD721F" w:rsidRPr="00BD721F">
          <w:rPr>
            <w:webHidden/>
          </w:rPr>
          <w:fldChar w:fldCharType="end"/>
        </w:r>
      </w:hyperlink>
    </w:p>
    <w:p w14:paraId="740EB3CA" w14:textId="77777777" w:rsidR="00BD721F" w:rsidRPr="00BD721F" w:rsidRDefault="001F776F">
      <w:pPr>
        <w:pStyle w:val="TOC1"/>
        <w:rPr>
          <w:rFonts w:eastAsiaTheme="minorEastAsia"/>
          <w:b w:val="0"/>
          <w:noProof/>
          <w:lang w:val="en-CA" w:eastAsia="en-CA"/>
        </w:rPr>
      </w:pPr>
      <w:hyperlink w:anchor="_Toc444010030" w:history="1">
        <w:r w:rsidR="00BD721F" w:rsidRPr="00BD721F">
          <w:rPr>
            <w:rStyle w:val="Hyperlink"/>
            <w:rFonts w:asciiTheme="minorHAnsi" w:hAnsiTheme="minorHAnsi"/>
            <w:noProof/>
          </w:rPr>
          <w:t>Supplementary Information</w:t>
        </w:r>
        <w:r w:rsidR="00BD721F" w:rsidRPr="00BD721F">
          <w:rPr>
            <w:noProof/>
            <w:webHidden/>
          </w:rPr>
          <w:tab/>
        </w:r>
        <w:r w:rsidR="00BD721F" w:rsidRPr="00BD721F">
          <w:rPr>
            <w:noProof/>
            <w:webHidden/>
          </w:rPr>
          <w:fldChar w:fldCharType="begin"/>
        </w:r>
        <w:r w:rsidR="00BD721F" w:rsidRPr="00BD721F">
          <w:rPr>
            <w:noProof/>
            <w:webHidden/>
          </w:rPr>
          <w:instrText xml:space="preserve"> PAGEREF _Toc444010030 \h </w:instrText>
        </w:r>
        <w:r w:rsidR="00BD721F" w:rsidRPr="00BD721F">
          <w:rPr>
            <w:noProof/>
            <w:webHidden/>
          </w:rPr>
        </w:r>
        <w:r w:rsidR="00BD721F" w:rsidRPr="00BD721F">
          <w:rPr>
            <w:noProof/>
            <w:webHidden/>
          </w:rPr>
          <w:fldChar w:fldCharType="separate"/>
        </w:r>
        <w:r w:rsidR="0010636A">
          <w:rPr>
            <w:noProof/>
            <w:webHidden/>
          </w:rPr>
          <w:t>19</w:t>
        </w:r>
        <w:r w:rsidR="00BD721F" w:rsidRPr="00BD721F">
          <w:rPr>
            <w:noProof/>
            <w:webHidden/>
          </w:rPr>
          <w:fldChar w:fldCharType="end"/>
        </w:r>
      </w:hyperlink>
    </w:p>
    <w:p w14:paraId="740EB3CB" w14:textId="77777777" w:rsidR="00BD721F" w:rsidRPr="00BD721F" w:rsidRDefault="001F776F">
      <w:pPr>
        <w:pStyle w:val="TOC2"/>
        <w:rPr>
          <w:rFonts w:eastAsiaTheme="minorEastAsia"/>
          <w:lang w:val="en-CA" w:eastAsia="en-CA"/>
        </w:rPr>
      </w:pPr>
      <w:hyperlink w:anchor="_Toc444010031" w:history="1">
        <w:r w:rsidR="00BD721F" w:rsidRPr="00BD721F">
          <w:rPr>
            <w:rStyle w:val="Hyperlink"/>
            <w:rFonts w:asciiTheme="minorHAnsi" w:hAnsiTheme="minorHAnsi"/>
          </w:rPr>
          <w:t>Overview</w:t>
        </w:r>
        <w:r w:rsidR="00BD721F" w:rsidRPr="00BD721F">
          <w:rPr>
            <w:webHidden/>
          </w:rPr>
          <w:tab/>
        </w:r>
        <w:r w:rsidR="00BD721F" w:rsidRPr="00BD721F">
          <w:rPr>
            <w:webHidden/>
          </w:rPr>
          <w:fldChar w:fldCharType="begin"/>
        </w:r>
        <w:r w:rsidR="00BD721F" w:rsidRPr="00BD721F">
          <w:rPr>
            <w:webHidden/>
          </w:rPr>
          <w:instrText xml:space="preserve"> PAGEREF _Toc444010031 \h </w:instrText>
        </w:r>
        <w:r w:rsidR="00BD721F" w:rsidRPr="00BD721F">
          <w:rPr>
            <w:webHidden/>
          </w:rPr>
        </w:r>
        <w:r w:rsidR="00BD721F" w:rsidRPr="00BD721F">
          <w:rPr>
            <w:webHidden/>
          </w:rPr>
          <w:fldChar w:fldCharType="separate"/>
        </w:r>
        <w:r w:rsidR="0010636A">
          <w:rPr>
            <w:webHidden/>
          </w:rPr>
          <w:t>19</w:t>
        </w:r>
        <w:r w:rsidR="00BD721F" w:rsidRPr="00BD721F">
          <w:rPr>
            <w:webHidden/>
          </w:rPr>
          <w:fldChar w:fldCharType="end"/>
        </w:r>
      </w:hyperlink>
    </w:p>
    <w:p w14:paraId="740EB3CC" w14:textId="77777777" w:rsidR="00BD721F" w:rsidRPr="00BD721F" w:rsidRDefault="001F776F">
      <w:pPr>
        <w:pStyle w:val="TOC2"/>
        <w:rPr>
          <w:rFonts w:eastAsiaTheme="minorEastAsia"/>
          <w:lang w:val="en-CA" w:eastAsia="en-CA"/>
        </w:rPr>
      </w:pPr>
      <w:hyperlink w:anchor="_Toc444010032" w:history="1">
        <w:r w:rsidR="00BD721F" w:rsidRPr="00BD721F">
          <w:rPr>
            <w:rStyle w:val="Hyperlink"/>
            <w:rFonts w:asciiTheme="minorHAnsi" w:hAnsiTheme="minorHAnsi"/>
          </w:rPr>
          <w:t>Kiosk</w:t>
        </w:r>
        <w:r w:rsidR="00BD721F" w:rsidRPr="00BD721F">
          <w:rPr>
            <w:webHidden/>
          </w:rPr>
          <w:tab/>
        </w:r>
        <w:r w:rsidR="00BD721F" w:rsidRPr="00BD721F">
          <w:rPr>
            <w:webHidden/>
          </w:rPr>
          <w:fldChar w:fldCharType="begin"/>
        </w:r>
        <w:r w:rsidR="00BD721F" w:rsidRPr="00BD721F">
          <w:rPr>
            <w:webHidden/>
          </w:rPr>
          <w:instrText xml:space="preserve"> PAGEREF _Toc444010032 \h </w:instrText>
        </w:r>
        <w:r w:rsidR="00BD721F" w:rsidRPr="00BD721F">
          <w:rPr>
            <w:webHidden/>
          </w:rPr>
        </w:r>
        <w:r w:rsidR="00BD721F" w:rsidRPr="00BD721F">
          <w:rPr>
            <w:webHidden/>
          </w:rPr>
          <w:fldChar w:fldCharType="separate"/>
        </w:r>
        <w:r w:rsidR="0010636A">
          <w:rPr>
            <w:webHidden/>
          </w:rPr>
          <w:t>19</w:t>
        </w:r>
        <w:r w:rsidR="00BD721F" w:rsidRPr="00BD721F">
          <w:rPr>
            <w:webHidden/>
          </w:rPr>
          <w:fldChar w:fldCharType="end"/>
        </w:r>
      </w:hyperlink>
    </w:p>
    <w:p w14:paraId="740EB3CD" w14:textId="77777777" w:rsidR="00BD721F" w:rsidRPr="00BD721F" w:rsidRDefault="001F776F">
      <w:pPr>
        <w:pStyle w:val="TOC2"/>
        <w:rPr>
          <w:rFonts w:eastAsiaTheme="minorEastAsia"/>
          <w:lang w:val="en-CA" w:eastAsia="en-CA"/>
        </w:rPr>
      </w:pPr>
      <w:hyperlink w:anchor="_Toc444010033" w:history="1">
        <w:r w:rsidR="00BD721F" w:rsidRPr="00BD721F">
          <w:rPr>
            <w:rStyle w:val="Hyperlink"/>
            <w:rFonts w:asciiTheme="minorHAnsi" w:hAnsiTheme="minorHAnsi"/>
          </w:rPr>
          <w:t>Home</w:t>
        </w:r>
        <w:r w:rsidR="00BD721F" w:rsidRPr="00BD721F">
          <w:rPr>
            <w:webHidden/>
          </w:rPr>
          <w:tab/>
        </w:r>
        <w:r w:rsidR="00BD721F" w:rsidRPr="00BD721F">
          <w:rPr>
            <w:webHidden/>
          </w:rPr>
          <w:fldChar w:fldCharType="begin"/>
        </w:r>
        <w:r w:rsidR="00BD721F" w:rsidRPr="00BD721F">
          <w:rPr>
            <w:webHidden/>
          </w:rPr>
          <w:instrText xml:space="preserve"> PAGEREF _Toc444010033 \h </w:instrText>
        </w:r>
        <w:r w:rsidR="00BD721F" w:rsidRPr="00BD721F">
          <w:rPr>
            <w:webHidden/>
          </w:rPr>
        </w:r>
        <w:r w:rsidR="00BD721F" w:rsidRPr="00BD721F">
          <w:rPr>
            <w:webHidden/>
          </w:rPr>
          <w:fldChar w:fldCharType="separate"/>
        </w:r>
        <w:r w:rsidR="0010636A">
          <w:rPr>
            <w:webHidden/>
          </w:rPr>
          <w:t>19</w:t>
        </w:r>
        <w:r w:rsidR="00BD721F" w:rsidRPr="00BD721F">
          <w:rPr>
            <w:webHidden/>
          </w:rPr>
          <w:fldChar w:fldCharType="end"/>
        </w:r>
      </w:hyperlink>
    </w:p>
    <w:p w14:paraId="740EB3CE" w14:textId="77777777" w:rsidR="00BD721F" w:rsidRPr="00BD721F" w:rsidRDefault="001F776F">
      <w:pPr>
        <w:pStyle w:val="TOC1"/>
        <w:rPr>
          <w:rFonts w:eastAsiaTheme="minorEastAsia"/>
          <w:b w:val="0"/>
          <w:noProof/>
          <w:lang w:val="en-CA" w:eastAsia="en-CA"/>
        </w:rPr>
      </w:pPr>
      <w:hyperlink w:anchor="_Toc444010034" w:history="1">
        <w:r w:rsidR="00BD721F" w:rsidRPr="00BD721F">
          <w:rPr>
            <w:rStyle w:val="Hyperlink"/>
            <w:rFonts w:asciiTheme="minorHAnsi" w:hAnsiTheme="minorHAnsi"/>
            <w:noProof/>
          </w:rPr>
          <w:t>Logging Off and Quitting</w:t>
        </w:r>
        <w:r w:rsidR="00BD721F" w:rsidRPr="00BD721F">
          <w:rPr>
            <w:noProof/>
            <w:webHidden/>
          </w:rPr>
          <w:tab/>
        </w:r>
        <w:r w:rsidR="00BD721F" w:rsidRPr="00BD721F">
          <w:rPr>
            <w:noProof/>
            <w:webHidden/>
          </w:rPr>
          <w:fldChar w:fldCharType="begin"/>
        </w:r>
        <w:r w:rsidR="00BD721F" w:rsidRPr="00BD721F">
          <w:rPr>
            <w:noProof/>
            <w:webHidden/>
          </w:rPr>
          <w:instrText xml:space="preserve"> PAGEREF _Toc444010034 \h </w:instrText>
        </w:r>
        <w:r w:rsidR="00BD721F" w:rsidRPr="00BD721F">
          <w:rPr>
            <w:noProof/>
            <w:webHidden/>
          </w:rPr>
        </w:r>
        <w:r w:rsidR="00BD721F" w:rsidRPr="00BD721F">
          <w:rPr>
            <w:noProof/>
            <w:webHidden/>
          </w:rPr>
          <w:fldChar w:fldCharType="separate"/>
        </w:r>
        <w:r w:rsidR="0010636A">
          <w:rPr>
            <w:noProof/>
            <w:webHidden/>
          </w:rPr>
          <w:t>20</w:t>
        </w:r>
        <w:r w:rsidR="00BD721F" w:rsidRPr="00BD721F">
          <w:rPr>
            <w:noProof/>
            <w:webHidden/>
          </w:rPr>
          <w:fldChar w:fldCharType="end"/>
        </w:r>
      </w:hyperlink>
    </w:p>
    <w:p w14:paraId="740EB3CF" w14:textId="77777777" w:rsidR="00BD721F" w:rsidRPr="00BD721F" w:rsidRDefault="001F776F">
      <w:pPr>
        <w:pStyle w:val="TOC2"/>
        <w:rPr>
          <w:rFonts w:eastAsiaTheme="minorEastAsia"/>
          <w:lang w:val="en-CA" w:eastAsia="en-CA"/>
        </w:rPr>
      </w:pPr>
      <w:hyperlink w:anchor="_Toc444010035" w:history="1">
        <w:r w:rsidR="00BD721F" w:rsidRPr="00BD721F">
          <w:rPr>
            <w:rStyle w:val="Hyperlink"/>
            <w:rFonts w:asciiTheme="minorHAnsi" w:hAnsiTheme="minorHAnsi"/>
          </w:rPr>
          <w:t>Overview</w:t>
        </w:r>
        <w:r w:rsidR="00BD721F" w:rsidRPr="00BD721F">
          <w:rPr>
            <w:webHidden/>
          </w:rPr>
          <w:tab/>
        </w:r>
        <w:r w:rsidR="00BD721F" w:rsidRPr="00BD721F">
          <w:rPr>
            <w:webHidden/>
          </w:rPr>
          <w:fldChar w:fldCharType="begin"/>
        </w:r>
        <w:r w:rsidR="00BD721F" w:rsidRPr="00BD721F">
          <w:rPr>
            <w:webHidden/>
          </w:rPr>
          <w:instrText xml:space="preserve"> PAGEREF _Toc444010035 \h </w:instrText>
        </w:r>
        <w:r w:rsidR="00BD721F" w:rsidRPr="00BD721F">
          <w:rPr>
            <w:webHidden/>
          </w:rPr>
        </w:r>
        <w:r w:rsidR="00BD721F" w:rsidRPr="00BD721F">
          <w:rPr>
            <w:webHidden/>
          </w:rPr>
          <w:fldChar w:fldCharType="separate"/>
        </w:r>
        <w:r w:rsidR="0010636A">
          <w:rPr>
            <w:webHidden/>
          </w:rPr>
          <w:t>20</w:t>
        </w:r>
        <w:r w:rsidR="00BD721F" w:rsidRPr="00BD721F">
          <w:rPr>
            <w:webHidden/>
          </w:rPr>
          <w:fldChar w:fldCharType="end"/>
        </w:r>
      </w:hyperlink>
    </w:p>
    <w:p w14:paraId="740EB3D0" w14:textId="77777777" w:rsidR="00BD721F" w:rsidRPr="00BD721F" w:rsidRDefault="001F776F">
      <w:pPr>
        <w:pStyle w:val="TOC2"/>
        <w:rPr>
          <w:rFonts w:eastAsiaTheme="minorEastAsia"/>
          <w:lang w:val="en-CA" w:eastAsia="en-CA"/>
        </w:rPr>
      </w:pPr>
      <w:hyperlink w:anchor="_Toc444010036" w:history="1">
        <w:r w:rsidR="00BD721F" w:rsidRPr="00BD721F">
          <w:rPr>
            <w:rStyle w:val="Hyperlink"/>
            <w:rFonts w:asciiTheme="minorHAnsi" w:hAnsiTheme="minorHAnsi"/>
          </w:rPr>
          <w:t>Logout before Survey Completion</w:t>
        </w:r>
        <w:r w:rsidR="00BD721F" w:rsidRPr="00BD721F">
          <w:rPr>
            <w:webHidden/>
          </w:rPr>
          <w:tab/>
        </w:r>
        <w:r w:rsidR="00BD721F" w:rsidRPr="00BD721F">
          <w:rPr>
            <w:webHidden/>
          </w:rPr>
          <w:fldChar w:fldCharType="begin"/>
        </w:r>
        <w:r w:rsidR="00BD721F" w:rsidRPr="00BD721F">
          <w:rPr>
            <w:webHidden/>
          </w:rPr>
          <w:instrText xml:space="preserve"> PAGEREF _Toc444010036 \h </w:instrText>
        </w:r>
        <w:r w:rsidR="00BD721F" w:rsidRPr="00BD721F">
          <w:rPr>
            <w:webHidden/>
          </w:rPr>
        </w:r>
        <w:r w:rsidR="00BD721F" w:rsidRPr="00BD721F">
          <w:rPr>
            <w:webHidden/>
          </w:rPr>
          <w:fldChar w:fldCharType="separate"/>
        </w:r>
        <w:r w:rsidR="0010636A">
          <w:rPr>
            <w:webHidden/>
          </w:rPr>
          <w:t>20</w:t>
        </w:r>
        <w:r w:rsidR="00BD721F" w:rsidRPr="00BD721F">
          <w:rPr>
            <w:webHidden/>
          </w:rPr>
          <w:fldChar w:fldCharType="end"/>
        </w:r>
      </w:hyperlink>
    </w:p>
    <w:p w14:paraId="740EB3D1" w14:textId="77777777" w:rsidR="00BD721F" w:rsidRPr="00BD721F" w:rsidRDefault="001F776F">
      <w:pPr>
        <w:pStyle w:val="TOC2"/>
        <w:rPr>
          <w:rFonts w:eastAsiaTheme="minorEastAsia"/>
          <w:lang w:val="en-CA" w:eastAsia="en-CA"/>
        </w:rPr>
      </w:pPr>
      <w:hyperlink w:anchor="_Toc444010037" w:history="1">
        <w:r w:rsidR="00BD721F" w:rsidRPr="00BD721F">
          <w:rPr>
            <w:rStyle w:val="Hyperlink"/>
            <w:rFonts w:asciiTheme="minorHAnsi" w:hAnsiTheme="minorHAnsi"/>
          </w:rPr>
          <w:t>Automatic Logout for Idle Sessions</w:t>
        </w:r>
        <w:r w:rsidR="00BD721F" w:rsidRPr="00BD721F">
          <w:rPr>
            <w:webHidden/>
          </w:rPr>
          <w:tab/>
        </w:r>
        <w:r w:rsidR="00BD721F" w:rsidRPr="00BD721F">
          <w:rPr>
            <w:webHidden/>
          </w:rPr>
          <w:fldChar w:fldCharType="begin"/>
        </w:r>
        <w:r w:rsidR="00BD721F" w:rsidRPr="00BD721F">
          <w:rPr>
            <w:webHidden/>
          </w:rPr>
          <w:instrText xml:space="preserve"> PAGEREF _Toc444010037 \h </w:instrText>
        </w:r>
        <w:r w:rsidR="00BD721F" w:rsidRPr="00BD721F">
          <w:rPr>
            <w:webHidden/>
          </w:rPr>
        </w:r>
        <w:r w:rsidR="00BD721F" w:rsidRPr="00BD721F">
          <w:rPr>
            <w:webHidden/>
          </w:rPr>
          <w:fldChar w:fldCharType="separate"/>
        </w:r>
        <w:r w:rsidR="0010636A">
          <w:rPr>
            <w:webHidden/>
          </w:rPr>
          <w:t>20</w:t>
        </w:r>
        <w:r w:rsidR="00BD721F" w:rsidRPr="00BD721F">
          <w:rPr>
            <w:webHidden/>
          </w:rPr>
          <w:fldChar w:fldCharType="end"/>
        </w:r>
      </w:hyperlink>
    </w:p>
    <w:p w14:paraId="740EB3D2" w14:textId="77777777" w:rsidR="00BD721F" w:rsidRPr="00BD721F" w:rsidRDefault="001F776F">
      <w:pPr>
        <w:pStyle w:val="TOC1"/>
        <w:rPr>
          <w:rFonts w:eastAsiaTheme="minorEastAsia"/>
          <w:b w:val="0"/>
          <w:noProof/>
          <w:lang w:val="en-CA" w:eastAsia="en-CA"/>
        </w:rPr>
      </w:pPr>
      <w:hyperlink w:anchor="_Toc444010038" w:history="1">
        <w:r w:rsidR="00BD721F" w:rsidRPr="00BD721F">
          <w:rPr>
            <w:rStyle w:val="Hyperlink"/>
            <w:rFonts w:asciiTheme="minorHAnsi" w:hAnsiTheme="minorHAnsi"/>
            <w:noProof/>
          </w:rPr>
          <w:t>Helpdesk and Error Messages</w:t>
        </w:r>
        <w:r w:rsidR="00BD721F" w:rsidRPr="00BD721F">
          <w:rPr>
            <w:noProof/>
            <w:webHidden/>
          </w:rPr>
          <w:tab/>
        </w:r>
        <w:r w:rsidR="00BD721F" w:rsidRPr="00BD721F">
          <w:rPr>
            <w:noProof/>
            <w:webHidden/>
          </w:rPr>
          <w:fldChar w:fldCharType="begin"/>
        </w:r>
        <w:r w:rsidR="00BD721F" w:rsidRPr="00BD721F">
          <w:rPr>
            <w:noProof/>
            <w:webHidden/>
          </w:rPr>
          <w:instrText xml:space="preserve"> PAGEREF _Toc444010038 \h </w:instrText>
        </w:r>
        <w:r w:rsidR="00BD721F" w:rsidRPr="00BD721F">
          <w:rPr>
            <w:noProof/>
            <w:webHidden/>
          </w:rPr>
        </w:r>
        <w:r w:rsidR="00BD721F" w:rsidRPr="00BD721F">
          <w:rPr>
            <w:noProof/>
            <w:webHidden/>
          </w:rPr>
          <w:fldChar w:fldCharType="separate"/>
        </w:r>
        <w:r w:rsidR="0010636A">
          <w:rPr>
            <w:noProof/>
            <w:webHidden/>
          </w:rPr>
          <w:t>21</w:t>
        </w:r>
        <w:r w:rsidR="00BD721F" w:rsidRPr="00BD721F">
          <w:rPr>
            <w:noProof/>
            <w:webHidden/>
          </w:rPr>
          <w:fldChar w:fldCharType="end"/>
        </w:r>
      </w:hyperlink>
    </w:p>
    <w:p w14:paraId="740EB3D3" w14:textId="77777777" w:rsidR="00BD721F" w:rsidRPr="00BD721F" w:rsidRDefault="001F776F">
      <w:pPr>
        <w:pStyle w:val="TOC2"/>
        <w:rPr>
          <w:rFonts w:eastAsiaTheme="minorEastAsia"/>
          <w:lang w:val="en-CA" w:eastAsia="en-CA"/>
        </w:rPr>
      </w:pPr>
      <w:hyperlink w:anchor="_Toc444010039" w:history="1">
        <w:r w:rsidR="00BD721F" w:rsidRPr="00BD721F">
          <w:rPr>
            <w:rStyle w:val="Hyperlink"/>
            <w:rFonts w:asciiTheme="minorHAnsi" w:hAnsiTheme="minorHAnsi"/>
          </w:rPr>
          <w:t>Overview</w:t>
        </w:r>
        <w:r w:rsidR="00BD721F" w:rsidRPr="00BD721F">
          <w:rPr>
            <w:webHidden/>
          </w:rPr>
          <w:tab/>
        </w:r>
        <w:r w:rsidR="00BD721F" w:rsidRPr="00BD721F">
          <w:rPr>
            <w:webHidden/>
          </w:rPr>
          <w:fldChar w:fldCharType="begin"/>
        </w:r>
        <w:r w:rsidR="00BD721F" w:rsidRPr="00BD721F">
          <w:rPr>
            <w:webHidden/>
          </w:rPr>
          <w:instrText xml:space="preserve"> PAGEREF _Toc444010039 \h </w:instrText>
        </w:r>
        <w:r w:rsidR="00BD721F" w:rsidRPr="00BD721F">
          <w:rPr>
            <w:webHidden/>
          </w:rPr>
        </w:r>
        <w:r w:rsidR="00BD721F" w:rsidRPr="00BD721F">
          <w:rPr>
            <w:webHidden/>
          </w:rPr>
          <w:fldChar w:fldCharType="separate"/>
        </w:r>
        <w:r w:rsidR="0010636A">
          <w:rPr>
            <w:webHidden/>
          </w:rPr>
          <w:t>21</w:t>
        </w:r>
        <w:r w:rsidR="00BD721F" w:rsidRPr="00BD721F">
          <w:rPr>
            <w:webHidden/>
          </w:rPr>
          <w:fldChar w:fldCharType="end"/>
        </w:r>
      </w:hyperlink>
    </w:p>
    <w:p w14:paraId="740EB3D4" w14:textId="77777777" w:rsidR="00BD721F" w:rsidRPr="00BD721F" w:rsidRDefault="001F776F">
      <w:pPr>
        <w:pStyle w:val="TOC2"/>
        <w:rPr>
          <w:rFonts w:eastAsiaTheme="minorEastAsia"/>
          <w:lang w:val="en-CA" w:eastAsia="en-CA"/>
        </w:rPr>
      </w:pPr>
      <w:hyperlink w:anchor="_Toc444010040" w:history="1">
        <w:r w:rsidR="00BD721F" w:rsidRPr="00BD721F">
          <w:rPr>
            <w:rStyle w:val="Hyperlink"/>
            <w:rFonts w:asciiTheme="minorHAnsi" w:hAnsiTheme="minorHAnsi"/>
          </w:rPr>
          <w:t>Error and Warning Messages</w:t>
        </w:r>
        <w:r w:rsidR="00BD721F" w:rsidRPr="00BD721F">
          <w:rPr>
            <w:webHidden/>
          </w:rPr>
          <w:tab/>
        </w:r>
        <w:r w:rsidR="00BD721F" w:rsidRPr="00BD721F">
          <w:rPr>
            <w:webHidden/>
          </w:rPr>
          <w:fldChar w:fldCharType="begin"/>
        </w:r>
        <w:r w:rsidR="00BD721F" w:rsidRPr="00BD721F">
          <w:rPr>
            <w:webHidden/>
          </w:rPr>
          <w:instrText xml:space="preserve"> PAGEREF _Toc444010040 \h </w:instrText>
        </w:r>
        <w:r w:rsidR="00BD721F" w:rsidRPr="00BD721F">
          <w:rPr>
            <w:webHidden/>
          </w:rPr>
        </w:r>
        <w:r w:rsidR="00BD721F" w:rsidRPr="00BD721F">
          <w:rPr>
            <w:webHidden/>
          </w:rPr>
          <w:fldChar w:fldCharType="separate"/>
        </w:r>
        <w:r w:rsidR="0010636A">
          <w:rPr>
            <w:webHidden/>
          </w:rPr>
          <w:t>21</w:t>
        </w:r>
        <w:r w:rsidR="00BD721F" w:rsidRPr="00BD721F">
          <w:rPr>
            <w:webHidden/>
          </w:rPr>
          <w:fldChar w:fldCharType="end"/>
        </w:r>
      </w:hyperlink>
    </w:p>
    <w:p w14:paraId="740EB3D5" w14:textId="77777777" w:rsidR="00BD721F" w:rsidRPr="00BD721F" w:rsidRDefault="001F776F">
      <w:pPr>
        <w:pStyle w:val="TOC1"/>
        <w:rPr>
          <w:rFonts w:eastAsiaTheme="minorEastAsia"/>
          <w:b w:val="0"/>
          <w:noProof/>
          <w:lang w:val="en-CA" w:eastAsia="en-CA"/>
        </w:rPr>
      </w:pPr>
      <w:hyperlink w:anchor="_Toc444010041" w:history="1">
        <w:r w:rsidR="00BD721F" w:rsidRPr="00BD721F">
          <w:rPr>
            <w:rStyle w:val="Hyperlink"/>
            <w:rFonts w:asciiTheme="minorHAnsi" w:hAnsiTheme="minorHAnsi"/>
            <w:noProof/>
          </w:rPr>
          <w:t>Appendix A: Version History</w:t>
        </w:r>
        <w:r w:rsidR="00BD721F" w:rsidRPr="00BD721F">
          <w:rPr>
            <w:noProof/>
            <w:webHidden/>
          </w:rPr>
          <w:tab/>
        </w:r>
        <w:r w:rsidR="00BD721F" w:rsidRPr="00BD721F">
          <w:rPr>
            <w:noProof/>
            <w:webHidden/>
          </w:rPr>
          <w:fldChar w:fldCharType="begin"/>
        </w:r>
        <w:r w:rsidR="00BD721F" w:rsidRPr="00BD721F">
          <w:rPr>
            <w:noProof/>
            <w:webHidden/>
          </w:rPr>
          <w:instrText xml:space="preserve"> PAGEREF _Toc444010041 \h </w:instrText>
        </w:r>
        <w:r w:rsidR="00BD721F" w:rsidRPr="00BD721F">
          <w:rPr>
            <w:noProof/>
            <w:webHidden/>
          </w:rPr>
        </w:r>
        <w:r w:rsidR="00BD721F" w:rsidRPr="00BD721F">
          <w:rPr>
            <w:noProof/>
            <w:webHidden/>
          </w:rPr>
          <w:fldChar w:fldCharType="separate"/>
        </w:r>
        <w:r w:rsidR="0010636A">
          <w:rPr>
            <w:noProof/>
            <w:webHidden/>
          </w:rPr>
          <w:t>22</w:t>
        </w:r>
        <w:r w:rsidR="00BD721F" w:rsidRPr="00BD721F">
          <w:rPr>
            <w:noProof/>
            <w:webHidden/>
          </w:rPr>
          <w:fldChar w:fldCharType="end"/>
        </w:r>
      </w:hyperlink>
    </w:p>
    <w:p w14:paraId="740EB3D6" w14:textId="77777777" w:rsidR="00BD721F" w:rsidRPr="00BD721F" w:rsidRDefault="001F776F">
      <w:pPr>
        <w:pStyle w:val="TOC2"/>
        <w:rPr>
          <w:rFonts w:eastAsiaTheme="minorEastAsia"/>
          <w:lang w:val="en-CA" w:eastAsia="en-CA"/>
        </w:rPr>
      </w:pPr>
      <w:hyperlink w:anchor="_Toc444010042" w:history="1">
        <w:r w:rsidR="00BD721F" w:rsidRPr="00BD721F">
          <w:rPr>
            <w:rStyle w:val="Hyperlink"/>
            <w:rFonts w:asciiTheme="minorHAnsi" w:hAnsiTheme="minorHAnsi"/>
          </w:rPr>
          <w:t>Document History</w:t>
        </w:r>
        <w:r w:rsidR="00BD721F" w:rsidRPr="00BD721F">
          <w:rPr>
            <w:webHidden/>
          </w:rPr>
          <w:tab/>
        </w:r>
        <w:r w:rsidR="00BD721F" w:rsidRPr="00BD721F">
          <w:rPr>
            <w:webHidden/>
          </w:rPr>
          <w:fldChar w:fldCharType="begin"/>
        </w:r>
        <w:r w:rsidR="00BD721F" w:rsidRPr="00BD721F">
          <w:rPr>
            <w:webHidden/>
          </w:rPr>
          <w:instrText xml:space="preserve"> PAGEREF _Toc444010042 \h </w:instrText>
        </w:r>
        <w:r w:rsidR="00BD721F" w:rsidRPr="00BD721F">
          <w:rPr>
            <w:webHidden/>
          </w:rPr>
        </w:r>
        <w:r w:rsidR="00BD721F" w:rsidRPr="00BD721F">
          <w:rPr>
            <w:webHidden/>
          </w:rPr>
          <w:fldChar w:fldCharType="separate"/>
        </w:r>
        <w:r w:rsidR="0010636A">
          <w:rPr>
            <w:webHidden/>
          </w:rPr>
          <w:t>22</w:t>
        </w:r>
        <w:r w:rsidR="00BD721F" w:rsidRPr="00BD721F">
          <w:rPr>
            <w:webHidden/>
          </w:rPr>
          <w:fldChar w:fldCharType="end"/>
        </w:r>
      </w:hyperlink>
    </w:p>
    <w:p w14:paraId="740EB3D7" w14:textId="77777777" w:rsidR="00BD721F" w:rsidRPr="00BD721F" w:rsidRDefault="001F776F">
      <w:pPr>
        <w:pStyle w:val="TOC1"/>
        <w:rPr>
          <w:rFonts w:eastAsiaTheme="minorEastAsia"/>
          <w:b w:val="0"/>
          <w:noProof/>
          <w:lang w:val="en-CA" w:eastAsia="en-CA"/>
        </w:rPr>
      </w:pPr>
      <w:hyperlink w:anchor="_Toc444010043" w:history="1">
        <w:r w:rsidR="00BD721F" w:rsidRPr="00BD721F">
          <w:rPr>
            <w:rStyle w:val="Hyperlink"/>
            <w:rFonts w:asciiTheme="minorHAnsi" w:hAnsiTheme="minorHAnsi"/>
            <w:noProof/>
          </w:rPr>
          <w:t>Appendix B: List of Figures</w:t>
        </w:r>
        <w:r w:rsidR="00BD721F" w:rsidRPr="00BD721F">
          <w:rPr>
            <w:noProof/>
            <w:webHidden/>
          </w:rPr>
          <w:tab/>
        </w:r>
        <w:r w:rsidR="00BD721F" w:rsidRPr="00BD721F">
          <w:rPr>
            <w:noProof/>
            <w:webHidden/>
          </w:rPr>
          <w:fldChar w:fldCharType="begin"/>
        </w:r>
        <w:r w:rsidR="00BD721F" w:rsidRPr="00BD721F">
          <w:rPr>
            <w:noProof/>
            <w:webHidden/>
          </w:rPr>
          <w:instrText xml:space="preserve"> PAGEREF _Toc444010043 \h </w:instrText>
        </w:r>
        <w:r w:rsidR="00BD721F" w:rsidRPr="00BD721F">
          <w:rPr>
            <w:noProof/>
            <w:webHidden/>
          </w:rPr>
        </w:r>
        <w:r w:rsidR="00BD721F" w:rsidRPr="00BD721F">
          <w:rPr>
            <w:noProof/>
            <w:webHidden/>
          </w:rPr>
          <w:fldChar w:fldCharType="separate"/>
        </w:r>
        <w:r w:rsidR="0010636A">
          <w:rPr>
            <w:noProof/>
            <w:webHidden/>
          </w:rPr>
          <w:t>23</w:t>
        </w:r>
        <w:r w:rsidR="00BD721F" w:rsidRPr="00BD721F">
          <w:rPr>
            <w:noProof/>
            <w:webHidden/>
          </w:rPr>
          <w:fldChar w:fldCharType="end"/>
        </w:r>
      </w:hyperlink>
    </w:p>
    <w:p w14:paraId="740EB3D8" w14:textId="77777777" w:rsidR="007179F5" w:rsidRPr="00826FE4" w:rsidRDefault="00083C3B" w:rsidP="00C235BF">
      <w:r w:rsidRPr="00241375">
        <w:fldChar w:fldCharType="end"/>
      </w:r>
    </w:p>
    <w:p w14:paraId="740EB3D9" w14:textId="77777777" w:rsidR="005526EE" w:rsidRPr="00704BBE" w:rsidRDefault="005526EE" w:rsidP="00C235BF">
      <w:pPr>
        <w:pStyle w:val="Heading1"/>
      </w:pPr>
      <w:bookmarkStart w:id="1" w:name="_Toc333501292"/>
      <w:bookmarkStart w:id="2" w:name="_Toc333501611"/>
      <w:bookmarkStart w:id="3" w:name="_Toc333502813"/>
      <w:bookmarkStart w:id="4" w:name="_Toc444009999"/>
      <w:r w:rsidRPr="00704BBE">
        <w:t>About This Guide</w:t>
      </w:r>
      <w:bookmarkEnd w:id="1"/>
      <w:bookmarkEnd w:id="2"/>
      <w:bookmarkEnd w:id="3"/>
      <w:bookmarkEnd w:id="4"/>
    </w:p>
    <w:p w14:paraId="740EB3DA" w14:textId="77777777" w:rsidR="00EC1169" w:rsidRPr="00704BBE" w:rsidRDefault="00EC1169" w:rsidP="00C235BF">
      <w:pPr>
        <w:pStyle w:val="Heading2"/>
      </w:pPr>
      <w:bookmarkStart w:id="5" w:name="_Toc333501293"/>
      <w:bookmarkStart w:id="6" w:name="_Toc333501612"/>
      <w:bookmarkStart w:id="7" w:name="_Toc333502814"/>
      <w:bookmarkStart w:id="8" w:name="_Toc444010000"/>
      <w:r w:rsidRPr="007012A7">
        <w:t>Overview</w:t>
      </w:r>
      <w:bookmarkEnd w:id="5"/>
      <w:bookmarkEnd w:id="6"/>
      <w:bookmarkEnd w:id="7"/>
      <w:bookmarkEnd w:id="8"/>
    </w:p>
    <w:p w14:paraId="740EB3DB" w14:textId="77777777" w:rsidR="00CE3180" w:rsidRPr="00704BBE" w:rsidRDefault="00CE3180" w:rsidP="00C235BF">
      <w:r w:rsidRPr="00704BBE">
        <w:t xml:space="preserve">This guide outlines </w:t>
      </w:r>
      <w:r w:rsidR="005B4207" w:rsidRPr="00704BBE">
        <w:t xml:space="preserve">the </w:t>
      </w:r>
      <w:r w:rsidR="0058064A">
        <w:t xml:space="preserve">features and functionality of the ISAAC Patient Portal for the use of patient users.  Content is outlined with descriptions, figures and screenshots to facilitate a better understanding of the application.  </w:t>
      </w:r>
      <w:r w:rsidR="00A86245">
        <w:t>The Admin portal and UMA web portal are outlined in other guides.</w:t>
      </w:r>
    </w:p>
    <w:p w14:paraId="740EB3DC" w14:textId="77777777" w:rsidR="00A77730" w:rsidRPr="00704BBE" w:rsidRDefault="00456C32" w:rsidP="00C235BF">
      <w:pPr>
        <w:pStyle w:val="Heading2"/>
      </w:pPr>
      <w:bookmarkStart w:id="9" w:name="_Toc444010001"/>
      <w:r w:rsidRPr="00704BBE">
        <w:t>Glossary</w:t>
      </w:r>
      <w:bookmarkEnd w:id="9"/>
    </w:p>
    <w:p w14:paraId="740EB3DD" w14:textId="77777777" w:rsidR="00CE3180" w:rsidRPr="00704BBE" w:rsidRDefault="00CE3180" w:rsidP="00C235BF">
      <w:bookmarkStart w:id="10" w:name="_Toc333501294"/>
      <w:bookmarkStart w:id="11" w:name="_Toc333501613"/>
      <w:bookmarkStart w:id="12" w:name="_Toc333502815"/>
      <w:r w:rsidRPr="00704BBE">
        <w:t>The following terminology is used within this guide:</w:t>
      </w:r>
    </w:p>
    <w:tbl>
      <w:tblPr>
        <w:tblStyle w:val="GridTable5Dark-Accent1"/>
        <w:tblW w:w="8478" w:type="dxa"/>
        <w:jc w:val="center"/>
        <w:tblLayout w:type="fixed"/>
        <w:tblLook w:val="04A0" w:firstRow="1" w:lastRow="0" w:firstColumn="1" w:lastColumn="0" w:noHBand="0" w:noVBand="1"/>
        <w:tblCaption w:val="List of Terminology"/>
        <w:tblDescription w:val="Please see table contents"/>
      </w:tblPr>
      <w:tblGrid>
        <w:gridCol w:w="1075"/>
        <w:gridCol w:w="7403"/>
      </w:tblGrid>
      <w:tr w:rsidR="00456C32" w:rsidRPr="00704BBE" w14:paraId="740EB3E0" w14:textId="77777777" w:rsidTr="001F51C7">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1075" w:type="dxa"/>
            <w:tcBorders>
              <w:bottom w:val="single" w:sz="4" w:space="0" w:color="FFFFFF" w:themeColor="background1"/>
              <w:right w:val="single" w:sz="4" w:space="0" w:color="FFFFFF" w:themeColor="background1"/>
            </w:tcBorders>
            <w:shd w:val="clear" w:color="auto" w:fill="365F91" w:themeFill="accent1" w:themeFillShade="BF"/>
          </w:tcPr>
          <w:p w14:paraId="740EB3DE" w14:textId="77777777" w:rsidR="00456C32" w:rsidRPr="0062473A" w:rsidRDefault="00456C32" w:rsidP="00C235BF">
            <w:pPr>
              <w:pStyle w:val="Heading6"/>
              <w:spacing w:before="45" w:after="45"/>
              <w:outlineLvl w:val="5"/>
              <w:rPr>
                <w:rFonts w:asciiTheme="minorHAnsi" w:hAnsiTheme="minorHAnsi"/>
                <w:b/>
              </w:rPr>
            </w:pPr>
            <w:r w:rsidRPr="0062473A">
              <w:rPr>
                <w:rFonts w:asciiTheme="minorHAnsi" w:eastAsiaTheme="minorHAnsi" w:hAnsiTheme="minorHAnsi"/>
                <w:b/>
              </w:rPr>
              <w:t>Term</w:t>
            </w:r>
          </w:p>
        </w:tc>
        <w:tc>
          <w:tcPr>
            <w:tcW w:w="7403" w:type="dxa"/>
            <w:tcBorders>
              <w:left w:val="single" w:sz="4" w:space="0" w:color="FFFFFF" w:themeColor="background1"/>
              <w:bottom w:val="single" w:sz="4" w:space="0" w:color="FFFFFF" w:themeColor="background1"/>
            </w:tcBorders>
            <w:shd w:val="clear" w:color="auto" w:fill="365F91" w:themeFill="accent1" w:themeFillShade="BF"/>
          </w:tcPr>
          <w:p w14:paraId="740EB3DF" w14:textId="77777777" w:rsidR="00456C32" w:rsidRPr="0062473A" w:rsidRDefault="00456C32" w:rsidP="00C235BF">
            <w:pPr>
              <w:pStyle w:val="Heading6"/>
              <w:spacing w:before="45" w:after="45"/>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62473A">
              <w:rPr>
                <w:rFonts w:asciiTheme="minorHAnsi" w:eastAsiaTheme="minorHAnsi" w:hAnsiTheme="minorHAnsi"/>
                <w:b/>
              </w:rPr>
              <w:t>Definition</w:t>
            </w:r>
          </w:p>
        </w:tc>
      </w:tr>
      <w:tr w:rsidR="00456C32" w:rsidRPr="00704BBE" w14:paraId="740EB3E3" w14:textId="77777777" w:rsidTr="001F51C7">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075" w:type="dxa"/>
            <w:tcBorders>
              <w:top w:val="single" w:sz="4" w:space="0" w:color="FFFFFF" w:themeColor="background1"/>
            </w:tcBorders>
          </w:tcPr>
          <w:p w14:paraId="740EB3E1" w14:textId="77777777" w:rsidR="00456C32" w:rsidRPr="00704BBE" w:rsidRDefault="00704BBE" w:rsidP="00C235BF">
            <w:pPr>
              <w:ind w:left="0"/>
            </w:pPr>
            <w:r>
              <w:t>CCO</w:t>
            </w:r>
          </w:p>
        </w:tc>
        <w:tc>
          <w:tcPr>
            <w:tcW w:w="7403" w:type="dxa"/>
            <w:tcBorders>
              <w:top w:val="single" w:sz="4" w:space="0" w:color="FFFFFF" w:themeColor="background1"/>
            </w:tcBorders>
          </w:tcPr>
          <w:p w14:paraId="740EB3E2" w14:textId="77777777" w:rsidR="00456C32" w:rsidRPr="00704BBE" w:rsidRDefault="00704BBE" w:rsidP="00C235BF">
            <w:pPr>
              <w:ind w:left="0"/>
              <w:cnfStyle w:val="000000100000" w:firstRow="0" w:lastRow="0" w:firstColumn="0" w:lastColumn="0" w:oddVBand="0" w:evenVBand="0" w:oddHBand="1" w:evenHBand="0" w:firstRowFirstColumn="0" w:firstRowLastColumn="0" w:lastRowFirstColumn="0" w:lastRowLastColumn="0"/>
            </w:pPr>
            <w:r>
              <w:t>Cancer Care Ontario</w:t>
            </w:r>
          </w:p>
        </w:tc>
      </w:tr>
      <w:tr w:rsidR="00704BBE" w:rsidRPr="00704BBE" w14:paraId="740EB3E6" w14:textId="77777777" w:rsidTr="001F51C7">
        <w:trPr>
          <w:trHeight w:val="331"/>
          <w:jc w:val="center"/>
        </w:trPr>
        <w:tc>
          <w:tcPr>
            <w:cnfStyle w:val="001000000000" w:firstRow="0" w:lastRow="0" w:firstColumn="1" w:lastColumn="0" w:oddVBand="0" w:evenVBand="0" w:oddHBand="0" w:evenHBand="0" w:firstRowFirstColumn="0" w:firstRowLastColumn="0" w:lastRowFirstColumn="0" w:lastRowLastColumn="0"/>
            <w:tcW w:w="1075" w:type="dxa"/>
          </w:tcPr>
          <w:p w14:paraId="740EB3E4" w14:textId="77777777" w:rsidR="00704BBE" w:rsidRPr="00704BBE" w:rsidRDefault="00704BBE" w:rsidP="00C235BF">
            <w:pPr>
              <w:ind w:left="0"/>
              <w:rPr>
                <w:lang w:eastAsia="en-CA"/>
              </w:rPr>
            </w:pPr>
            <w:r>
              <w:rPr>
                <w:lang w:eastAsia="en-CA"/>
              </w:rPr>
              <w:t>CPAC</w:t>
            </w:r>
          </w:p>
        </w:tc>
        <w:tc>
          <w:tcPr>
            <w:tcW w:w="7403" w:type="dxa"/>
          </w:tcPr>
          <w:p w14:paraId="740EB3E5" w14:textId="77777777" w:rsidR="00704BBE" w:rsidRPr="00704BBE" w:rsidRDefault="00704BBE" w:rsidP="00C235BF">
            <w:pPr>
              <w:ind w:left="0"/>
              <w:cnfStyle w:val="000000000000" w:firstRow="0" w:lastRow="0" w:firstColumn="0" w:lastColumn="0" w:oddVBand="0" w:evenVBand="0" w:oddHBand="0" w:evenHBand="0" w:firstRowFirstColumn="0" w:firstRowLastColumn="0" w:lastRowFirstColumn="0" w:lastRowLastColumn="0"/>
              <w:rPr>
                <w:lang w:eastAsia="en-CA"/>
              </w:rPr>
            </w:pPr>
            <w:r w:rsidRPr="00704BBE">
              <w:rPr>
                <w:lang w:eastAsia="en-CA"/>
              </w:rPr>
              <w:t>Canadian Partnership against Cancer</w:t>
            </w:r>
          </w:p>
        </w:tc>
      </w:tr>
      <w:tr w:rsidR="0058064A" w:rsidRPr="00704BBE" w14:paraId="740EB3E9" w14:textId="77777777" w:rsidTr="001F51C7">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075" w:type="dxa"/>
          </w:tcPr>
          <w:p w14:paraId="740EB3E7" w14:textId="77777777" w:rsidR="0058064A" w:rsidRPr="00704BBE" w:rsidRDefault="0058064A" w:rsidP="00C235BF">
            <w:pPr>
              <w:ind w:left="0"/>
              <w:rPr>
                <w:lang w:eastAsia="en-CA"/>
              </w:rPr>
            </w:pPr>
            <w:r>
              <w:rPr>
                <w:lang w:eastAsia="en-CA"/>
              </w:rPr>
              <w:t>EPIC</w:t>
            </w:r>
            <w:r w:rsidR="00F87FF5">
              <w:rPr>
                <w:lang w:eastAsia="en-CA"/>
              </w:rPr>
              <w:t>-CP</w:t>
            </w:r>
          </w:p>
        </w:tc>
        <w:tc>
          <w:tcPr>
            <w:tcW w:w="7403" w:type="dxa"/>
          </w:tcPr>
          <w:p w14:paraId="740EB3E8" w14:textId="77777777" w:rsidR="0058064A" w:rsidRPr="00704BBE" w:rsidRDefault="00F87FF5" w:rsidP="00C235BF">
            <w:pPr>
              <w:ind w:left="0"/>
              <w:cnfStyle w:val="000000100000" w:firstRow="0" w:lastRow="0" w:firstColumn="0" w:lastColumn="0" w:oddVBand="0" w:evenVBand="0" w:oddHBand="1" w:evenHBand="0" w:firstRowFirstColumn="0" w:firstRowLastColumn="0" w:lastRowFirstColumn="0" w:lastRowLastColumn="0"/>
              <w:rPr>
                <w:lang w:eastAsia="en-CA"/>
              </w:rPr>
            </w:pPr>
            <w:r w:rsidRPr="00F87FF5">
              <w:rPr>
                <w:lang w:eastAsia="en-CA"/>
              </w:rPr>
              <w:t xml:space="preserve">Expanded </w:t>
            </w:r>
            <w:r>
              <w:rPr>
                <w:lang w:eastAsia="en-CA"/>
              </w:rPr>
              <w:t>Prostate Cancer Index Composite for Clinical Practice</w:t>
            </w:r>
          </w:p>
        </w:tc>
      </w:tr>
      <w:tr w:rsidR="00704BBE" w:rsidRPr="00704BBE" w14:paraId="740EB3EC" w14:textId="77777777" w:rsidTr="001F51C7">
        <w:trPr>
          <w:trHeight w:val="331"/>
          <w:jc w:val="center"/>
        </w:trPr>
        <w:tc>
          <w:tcPr>
            <w:cnfStyle w:val="001000000000" w:firstRow="0" w:lastRow="0" w:firstColumn="1" w:lastColumn="0" w:oddVBand="0" w:evenVBand="0" w:oddHBand="0" w:evenHBand="0" w:firstRowFirstColumn="0" w:firstRowLastColumn="0" w:lastRowFirstColumn="0" w:lastRowLastColumn="0"/>
            <w:tcW w:w="1075" w:type="dxa"/>
          </w:tcPr>
          <w:p w14:paraId="740EB3EA" w14:textId="77777777" w:rsidR="00704BBE" w:rsidRPr="00704BBE" w:rsidRDefault="00704BBE" w:rsidP="00C235BF">
            <w:pPr>
              <w:ind w:left="0"/>
              <w:rPr>
                <w:lang w:eastAsia="en-CA"/>
              </w:rPr>
            </w:pPr>
            <w:r w:rsidRPr="00704BBE">
              <w:rPr>
                <w:lang w:eastAsia="en-CA"/>
              </w:rPr>
              <w:t>ESAS-R</w:t>
            </w:r>
          </w:p>
        </w:tc>
        <w:tc>
          <w:tcPr>
            <w:tcW w:w="7403" w:type="dxa"/>
          </w:tcPr>
          <w:p w14:paraId="740EB3EB" w14:textId="77777777" w:rsidR="00704BBE" w:rsidRPr="00704BBE" w:rsidRDefault="00704BBE" w:rsidP="00C235BF">
            <w:pPr>
              <w:ind w:left="0"/>
              <w:cnfStyle w:val="000000000000" w:firstRow="0" w:lastRow="0" w:firstColumn="0" w:lastColumn="0" w:oddVBand="0" w:evenVBand="0" w:oddHBand="0" w:evenHBand="0" w:firstRowFirstColumn="0" w:firstRowLastColumn="0" w:lastRowFirstColumn="0" w:lastRowLastColumn="0"/>
              <w:rPr>
                <w:lang w:eastAsia="en-CA"/>
              </w:rPr>
            </w:pPr>
            <w:r w:rsidRPr="00704BBE">
              <w:rPr>
                <w:lang w:eastAsia="en-CA"/>
              </w:rPr>
              <w:t>Edmonton Sym</w:t>
            </w:r>
            <w:r>
              <w:rPr>
                <w:lang w:eastAsia="en-CA"/>
              </w:rPr>
              <w:t>ptom Assessment System-revised</w:t>
            </w:r>
          </w:p>
        </w:tc>
      </w:tr>
      <w:tr w:rsidR="00704BBE" w:rsidRPr="00704BBE" w14:paraId="740EB3EF" w14:textId="77777777" w:rsidTr="001F51C7">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075" w:type="dxa"/>
          </w:tcPr>
          <w:p w14:paraId="740EB3ED" w14:textId="77777777" w:rsidR="00704BBE" w:rsidRPr="00704BBE" w:rsidRDefault="00704BBE" w:rsidP="00C235BF">
            <w:pPr>
              <w:ind w:left="0"/>
            </w:pPr>
            <w:r w:rsidRPr="00704BBE">
              <w:rPr>
                <w:lang w:eastAsia="en-CA"/>
              </w:rPr>
              <w:t>iPEHOC</w:t>
            </w:r>
          </w:p>
        </w:tc>
        <w:tc>
          <w:tcPr>
            <w:tcW w:w="7403" w:type="dxa"/>
          </w:tcPr>
          <w:p w14:paraId="740EB3EE" w14:textId="77777777" w:rsidR="00704BBE" w:rsidRPr="00704BBE" w:rsidRDefault="00704BBE" w:rsidP="00C235BF">
            <w:pPr>
              <w:ind w:left="0"/>
              <w:cnfStyle w:val="000000100000" w:firstRow="0" w:lastRow="0" w:firstColumn="0" w:lastColumn="0" w:oddVBand="0" w:evenVBand="0" w:oddHBand="1" w:evenHBand="0" w:firstRowFirstColumn="0" w:firstRowLastColumn="0" w:lastRowFirstColumn="0" w:lastRowLastColumn="0"/>
            </w:pPr>
            <w:r w:rsidRPr="00704BBE">
              <w:rPr>
                <w:lang w:eastAsia="en-CA"/>
              </w:rPr>
              <w:t>Improving Patient Experience and Health Outcomes Collaborative</w:t>
            </w:r>
          </w:p>
        </w:tc>
      </w:tr>
      <w:tr w:rsidR="00704BBE" w:rsidRPr="00704BBE" w14:paraId="740EB3F2" w14:textId="77777777" w:rsidTr="001F51C7">
        <w:trPr>
          <w:trHeight w:val="331"/>
          <w:jc w:val="center"/>
        </w:trPr>
        <w:tc>
          <w:tcPr>
            <w:cnfStyle w:val="001000000000" w:firstRow="0" w:lastRow="0" w:firstColumn="1" w:lastColumn="0" w:oddVBand="0" w:evenVBand="0" w:oddHBand="0" w:evenHBand="0" w:firstRowFirstColumn="0" w:firstRowLastColumn="0" w:lastRowFirstColumn="0" w:lastRowLastColumn="0"/>
            <w:tcW w:w="1075" w:type="dxa"/>
          </w:tcPr>
          <w:p w14:paraId="740EB3F0" w14:textId="77777777" w:rsidR="00704BBE" w:rsidRPr="00704BBE" w:rsidRDefault="00704BBE" w:rsidP="00C235BF">
            <w:pPr>
              <w:ind w:left="0"/>
            </w:pPr>
            <w:r w:rsidRPr="00704BBE">
              <w:rPr>
                <w:lang w:eastAsia="en-CA"/>
              </w:rPr>
              <w:t>ISAAC</w:t>
            </w:r>
          </w:p>
        </w:tc>
        <w:tc>
          <w:tcPr>
            <w:tcW w:w="7403" w:type="dxa"/>
          </w:tcPr>
          <w:p w14:paraId="740EB3F1" w14:textId="77777777" w:rsidR="00704BBE" w:rsidRPr="00704BBE" w:rsidRDefault="00704BBE" w:rsidP="00C235BF">
            <w:pPr>
              <w:ind w:left="0"/>
              <w:cnfStyle w:val="000000000000" w:firstRow="0" w:lastRow="0" w:firstColumn="0" w:lastColumn="0" w:oddVBand="0" w:evenVBand="0" w:oddHBand="0" w:evenHBand="0" w:firstRowFirstColumn="0" w:firstRowLastColumn="0" w:lastRowFirstColumn="0" w:lastRowLastColumn="0"/>
            </w:pPr>
            <w:r w:rsidRPr="00704BBE">
              <w:rPr>
                <w:lang w:eastAsia="en-CA"/>
              </w:rPr>
              <w:t>Interactive Symptom Assessment and Collection</w:t>
            </w:r>
          </w:p>
        </w:tc>
      </w:tr>
      <w:tr w:rsidR="00826FE4" w:rsidRPr="00704BBE" w14:paraId="740EB3F5" w14:textId="77777777" w:rsidTr="001F51C7">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075" w:type="dxa"/>
          </w:tcPr>
          <w:p w14:paraId="740EB3F3" w14:textId="77777777" w:rsidR="00826FE4" w:rsidRPr="00704BBE" w:rsidRDefault="00826FE4" w:rsidP="00C235BF">
            <w:pPr>
              <w:ind w:left="0"/>
              <w:rPr>
                <w:lang w:eastAsia="en-CA"/>
              </w:rPr>
            </w:pPr>
            <w:r>
              <w:rPr>
                <w:lang w:eastAsia="en-CA"/>
              </w:rPr>
              <w:t>PHI</w:t>
            </w:r>
          </w:p>
        </w:tc>
        <w:tc>
          <w:tcPr>
            <w:tcW w:w="7403" w:type="dxa"/>
          </w:tcPr>
          <w:p w14:paraId="740EB3F4" w14:textId="77777777" w:rsidR="00826FE4" w:rsidRPr="00704BBE" w:rsidRDefault="00826FE4" w:rsidP="00C235BF">
            <w:pPr>
              <w:ind w:left="0"/>
              <w:cnfStyle w:val="000000100000" w:firstRow="0" w:lastRow="0" w:firstColumn="0" w:lastColumn="0" w:oddVBand="0" w:evenVBand="0" w:oddHBand="1" w:evenHBand="0" w:firstRowFirstColumn="0" w:firstRowLastColumn="0" w:lastRowFirstColumn="0" w:lastRowLastColumn="0"/>
              <w:rPr>
                <w:lang w:eastAsia="en-CA"/>
              </w:rPr>
            </w:pPr>
            <w:r>
              <w:rPr>
                <w:lang w:eastAsia="en-CA"/>
              </w:rPr>
              <w:t>Patient Health Information</w:t>
            </w:r>
          </w:p>
        </w:tc>
      </w:tr>
      <w:tr w:rsidR="00704BBE" w:rsidRPr="00704BBE" w14:paraId="740EB3F8" w14:textId="77777777" w:rsidTr="001F51C7">
        <w:trPr>
          <w:trHeight w:val="331"/>
          <w:jc w:val="center"/>
        </w:trPr>
        <w:tc>
          <w:tcPr>
            <w:cnfStyle w:val="001000000000" w:firstRow="0" w:lastRow="0" w:firstColumn="1" w:lastColumn="0" w:oddVBand="0" w:evenVBand="0" w:oddHBand="0" w:evenHBand="0" w:firstRowFirstColumn="0" w:firstRowLastColumn="0" w:lastRowFirstColumn="0" w:lastRowLastColumn="0"/>
            <w:tcW w:w="1075" w:type="dxa"/>
          </w:tcPr>
          <w:p w14:paraId="740EB3F6" w14:textId="77777777" w:rsidR="00704BBE" w:rsidRPr="00704BBE" w:rsidRDefault="00704BBE" w:rsidP="00C235BF">
            <w:pPr>
              <w:ind w:left="0"/>
            </w:pPr>
            <w:r w:rsidRPr="00704BBE">
              <w:rPr>
                <w:lang w:eastAsia="en-CA"/>
              </w:rPr>
              <w:t>PR</w:t>
            </w:r>
            <w:r>
              <w:rPr>
                <w:lang w:eastAsia="en-CA"/>
              </w:rPr>
              <w:t>E</w:t>
            </w:r>
            <w:r w:rsidRPr="00704BBE">
              <w:rPr>
                <w:lang w:eastAsia="en-CA"/>
              </w:rPr>
              <w:t>Ms</w:t>
            </w:r>
          </w:p>
        </w:tc>
        <w:tc>
          <w:tcPr>
            <w:tcW w:w="7403" w:type="dxa"/>
          </w:tcPr>
          <w:p w14:paraId="740EB3F7" w14:textId="77777777" w:rsidR="00704BBE" w:rsidRPr="00704BBE" w:rsidRDefault="00704BBE" w:rsidP="00C235BF">
            <w:pPr>
              <w:ind w:left="0"/>
              <w:cnfStyle w:val="000000000000" w:firstRow="0" w:lastRow="0" w:firstColumn="0" w:lastColumn="0" w:oddVBand="0" w:evenVBand="0" w:oddHBand="0" w:evenHBand="0" w:firstRowFirstColumn="0" w:firstRowLastColumn="0" w:lastRowFirstColumn="0" w:lastRowLastColumn="0"/>
            </w:pPr>
            <w:r w:rsidRPr="00704BBE">
              <w:rPr>
                <w:lang w:eastAsia="en-CA"/>
              </w:rPr>
              <w:t xml:space="preserve">Patient-reported </w:t>
            </w:r>
            <w:r>
              <w:rPr>
                <w:lang w:eastAsia="en-CA"/>
              </w:rPr>
              <w:t>experience</w:t>
            </w:r>
            <w:r w:rsidRPr="00704BBE">
              <w:rPr>
                <w:lang w:eastAsia="en-CA"/>
              </w:rPr>
              <w:t xml:space="preserve"> measures</w:t>
            </w:r>
          </w:p>
        </w:tc>
      </w:tr>
      <w:tr w:rsidR="00704BBE" w:rsidRPr="00704BBE" w14:paraId="740EB3FB" w14:textId="77777777" w:rsidTr="001F51C7">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075" w:type="dxa"/>
          </w:tcPr>
          <w:p w14:paraId="740EB3F9" w14:textId="77777777" w:rsidR="00704BBE" w:rsidRPr="00704BBE" w:rsidRDefault="00704BBE" w:rsidP="00C235BF">
            <w:pPr>
              <w:ind w:left="0"/>
            </w:pPr>
            <w:r w:rsidRPr="00704BBE">
              <w:rPr>
                <w:lang w:eastAsia="en-CA"/>
              </w:rPr>
              <w:t>PROMs</w:t>
            </w:r>
          </w:p>
        </w:tc>
        <w:tc>
          <w:tcPr>
            <w:tcW w:w="7403" w:type="dxa"/>
          </w:tcPr>
          <w:p w14:paraId="740EB3FA" w14:textId="77777777" w:rsidR="00704BBE" w:rsidRPr="00704BBE" w:rsidRDefault="00704BBE" w:rsidP="00C235BF">
            <w:pPr>
              <w:ind w:left="0"/>
              <w:cnfStyle w:val="000000100000" w:firstRow="0" w:lastRow="0" w:firstColumn="0" w:lastColumn="0" w:oddVBand="0" w:evenVBand="0" w:oddHBand="1" w:evenHBand="0" w:firstRowFirstColumn="0" w:firstRowLastColumn="0" w:lastRowFirstColumn="0" w:lastRowLastColumn="0"/>
            </w:pPr>
            <w:r w:rsidRPr="00704BBE">
              <w:rPr>
                <w:lang w:eastAsia="en-CA"/>
              </w:rPr>
              <w:t>Patient-reported outcome measures</w:t>
            </w:r>
          </w:p>
        </w:tc>
      </w:tr>
    </w:tbl>
    <w:p w14:paraId="740EB3FC" w14:textId="77777777" w:rsidR="00EC1169" w:rsidRPr="00704BBE" w:rsidRDefault="00EC1169" w:rsidP="00C235BF">
      <w:pPr>
        <w:pStyle w:val="Heading2"/>
      </w:pPr>
      <w:bookmarkStart w:id="13" w:name="_Toc444010002"/>
      <w:r w:rsidRPr="00704BBE">
        <w:t>Audience</w:t>
      </w:r>
      <w:bookmarkEnd w:id="10"/>
      <w:bookmarkEnd w:id="11"/>
      <w:bookmarkEnd w:id="12"/>
      <w:bookmarkEnd w:id="13"/>
    </w:p>
    <w:p w14:paraId="740EB3FD" w14:textId="77777777" w:rsidR="00EC1169" w:rsidRPr="007012A7" w:rsidRDefault="00A750CF" w:rsidP="00C235BF">
      <w:pPr>
        <w:pStyle w:val="Heading3"/>
      </w:pPr>
      <w:bookmarkStart w:id="14" w:name="_Toc333502816"/>
      <w:r w:rsidRPr="007012A7">
        <w:t>ISAAC</w:t>
      </w:r>
      <w:r w:rsidR="00436A44" w:rsidRPr="007012A7">
        <w:t xml:space="preserve"> </w:t>
      </w:r>
      <w:bookmarkEnd w:id="14"/>
      <w:r w:rsidR="005B4207" w:rsidRPr="007012A7">
        <w:t>Us</w:t>
      </w:r>
      <w:r w:rsidR="007221BF" w:rsidRPr="007012A7">
        <w:t>ers (</w:t>
      </w:r>
      <w:r w:rsidR="00F87FF5">
        <w:t>Patients</w:t>
      </w:r>
      <w:r w:rsidR="007221BF" w:rsidRPr="007012A7">
        <w:t xml:space="preserve">, </w:t>
      </w:r>
      <w:r w:rsidR="00F87FF5">
        <w:t xml:space="preserve">Caregivers, </w:t>
      </w:r>
      <w:r w:rsidR="007221BF" w:rsidRPr="007012A7">
        <w:t>etc.</w:t>
      </w:r>
      <w:r w:rsidR="005B4207" w:rsidRPr="007012A7">
        <w:t>)</w:t>
      </w:r>
    </w:p>
    <w:p w14:paraId="740EB3FE" w14:textId="77777777" w:rsidR="00246C94" w:rsidRDefault="007221BF" w:rsidP="00C235BF">
      <w:r w:rsidRPr="00704BBE">
        <w:t xml:space="preserve">This guide outlines content from </w:t>
      </w:r>
      <w:r w:rsidR="00F87FF5">
        <w:t>only the</w:t>
      </w:r>
      <w:r w:rsidRPr="00704BBE">
        <w:t xml:space="preserve"> Patient portal.  It will assist users </w:t>
      </w:r>
      <w:r w:rsidR="00F87FF5">
        <w:t>in achieving a deeper understanding of the features of the tool</w:t>
      </w:r>
      <w:r w:rsidRPr="00704BBE">
        <w:t>.</w:t>
      </w:r>
    </w:p>
    <w:p w14:paraId="740EB3FF" w14:textId="77777777" w:rsidR="00A86245" w:rsidRPr="00704BBE" w:rsidRDefault="00A86245" w:rsidP="00C235BF">
      <w:r>
        <w:t>Clinical users may also find value in the guide for training and testing purposes.</w:t>
      </w:r>
    </w:p>
    <w:p w14:paraId="740EB400" w14:textId="77777777" w:rsidR="00EC1169" w:rsidRPr="00704BBE" w:rsidRDefault="00EC1169" w:rsidP="00C235BF">
      <w:pPr>
        <w:pStyle w:val="Heading2"/>
      </w:pPr>
      <w:bookmarkStart w:id="15" w:name="_Toc333501295"/>
      <w:bookmarkStart w:id="16" w:name="_Toc333501614"/>
      <w:bookmarkStart w:id="17" w:name="_Toc333502817"/>
      <w:bookmarkStart w:id="18" w:name="_Toc444010003"/>
      <w:r w:rsidRPr="00704BBE">
        <w:t>Organization</w:t>
      </w:r>
      <w:bookmarkEnd w:id="15"/>
      <w:bookmarkEnd w:id="16"/>
      <w:bookmarkEnd w:id="17"/>
      <w:bookmarkEnd w:id="18"/>
    </w:p>
    <w:p w14:paraId="740EB401" w14:textId="77777777" w:rsidR="00EC1169" w:rsidRPr="00704BBE" w:rsidRDefault="00EC1169" w:rsidP="00C235BF">
      <w:pPr>
        <w:pStyle w:val="Heading3"/>
      </w:pPr>
      <w:bookmarkStart w:id="19" w:name="_Toc333502818"/>
      <w:r w:rsidRPr="00704BBE">
        <w:t>Table of Contents</w:t>
      </w:r>
      <w:bookmarkEnd w:id="19"/>
    </w:p>
    <w:p w14:paraId="740EB402" w14:textId="77777777" w:rsidR="00EC1169" w:rsidRPr="00704BBE" w:rsidRDefault="00EC1169" w:rsidP="00C235BF">
      <w:r w:rsidRPr="00704BBE">
        <w:t>Outlines the overall structure and content of this document and is hyperlinked for easy navigation to chapters or sections within the guide.</w:t>
      </w:r>
    </w:p>
    <w:p w14:paraId="740EB403" w14:textId="77777777" w:rsidR="00704BBE" w:rsidRPr="007E2A95" w:rsidRDefault="00704BBE" w:rsidP="00C235BF">
      <w:pPr>
        <w:pStyle w:val="Heading3"/>
      </w:pPr>
      <w:bookmarkStart w:id="20" w:name="_Toc333502819"/>
      <w:bookmarkStart w:id="21" w:name="_Toc333502820"/>
      <w:r w:rsidRPr="007E2A95">
        <w:t>Chapters</w:t>
      </w:r>
      <w:bookmarkEnd w:id="20"/>
    </w:p>
    <w:p w14:paraId="740EB404" w14:textId="77777777" w:rsidR="00704BBE" w:rsidRPr="007E2A95" w:rsidRDefault="00704BBE" w:rsidP="00C235BF">
      <w:r w:rsidRPr="007E2A95">
        <w:t xml:space="preserve">Each chapter groups related information and is likely to have multiple sections and hyperlinks to other sections within the guide, as well as to external reference material in the ISAAC Implementation Toolkit. </w:t>
      </w:r>
    </w:p>
    <w:p w14:paraId="740EB405" w14:textId="77777777" w:rsidR="00846427" w:rsidRPr="00704BBE" w:rsidRDefault="007221BF" w:rsidP="00C235BF">
      <w:pPr>
        <w:pStyle w:val="Heading1"/>
      </w:pPr>
      <w:bookmarkStart w:id="22" w:name="_Toc444010004"/>
      <w:bookmarkEnd w:id="21"/>
      <w:r w:rsidRPr="00C235BF">
        <w:t>Background</w:t>
      </w:r>
      <w:bookmarkEnd w:id="22"/>
    </w:p>
    <w:p w14:paraId="740EB406" w14:textId="77777777" w:rsidR="00083C3B" w:rsidRPr="00704BBE" w:rsidRDefault="008C0590" w:rsidP="00C235BF">
      <w:pPr>
        <w:pStyle w:val="Heading2"/>
      </w:pPr>
      <w:bookmarkStart w:id="23" w:name="_Toc444010005"/>
      <w:r>
        <w:t>ISAAC</w:t>
      </w:r>
      <w:r w:rsidR="007221BF" w:rsidRPr="00704BBE">
        <w:t xml:space="preserve"> Overview</w:t>
      </w:r>
      <w:bookmarkEnd w:id="23"/>
    </w:p>
    <w:p w14:paraId="740EB407" w14:textId="77777777" w:rsidR="00D25A19" w:rsidRPr="00704BBE" w:rsidRDefault="00D25A19" w:rsidP="00C235BF">
      <w:r w:rsidRPr="00704BBE">
        <w:t xml:space="preserve">An extensive body of literature shows that cancer and its treatment negatively impact the physical, psychosocial and existential-spiritual domains of patients’ health. Patients tend to under-report their symptoms in conversations with clinicians and symptoms are under-recognized and under-treated.  Additionally, patients report a low quality of support for activation in self-management of their symptoms.  Combined, these issues result in a gap of clinical management which can lead to significant physical and psychological morbidity, negative consequences for quality of life and possibly mortality.  Healthcare costs are expected to escalate in coming years, with an increasing incidence of cancer and a burgeoning survivor population living with cancer as a chronic disease. </w:t>
      </w:r>
    </w:p>
    <w:p w14:paraId="740EB408" w14:textId="77777777" w:rsidR="00D25A19" w:rsidRPr="00704BBE" w:rsidRDefault="00D25A19" w:rsidP="00C235BF">
      <w:r w:rsidRPr="00704BBE">
        <w:t>Globally, the use of patient-reported data is now a health system imperative to ensure early and efficient detection of these problems, to evaluate the effects of interventions on health outcomes and to monitor the quality of care from the patients’ perspective. The main tools advocated for capturing the patients’ perspectives about the effects of cancer and its treatment are: (1) patient-reported outcome measures (PROMs), which measure the impact of an illness and effects of interventions (e.g. quality of life, symptom severity, functional status, health status); and (2) patient-reported experience measures (PREMs) that capture patients’ views of what happened during the health encounter (i.e. processes of care), as a metric for quality of care or service performance.</w:t>
      </w:r>
    </w:p>
    <w:p w14:paraId="740EB409" w14:textId="77777777" w:rsidR="006F55D5" w:rsidRPr="007E2A95" w:rsidRDefault="008C0590" w:rsidP="00C235BF">
      <w:r w:rsidRPr="008C0590">
        <w:t>Cancer Care Ontario’s (CCO) Interactive Symptom Assessment and Collection (ISAAC) tool allows patients to assess and monitor their symptoms through an easy to use, standardized, secure, web-based application. ISAAC allows patients to complete survey assessments electronically on a touch-screen kiosk at their local cancer centre, or from the convenience of their Internet-linked home computer</w:t>
      </w:r>
      <w:r w:rsidR="00D25A19">
        <w:t xml:space="preserve"> or mobile device</w:t>
      </w:r>
      <w:r w:rsidRPr="008C0590">
        <w:t>. The assessments are then reviewed by the patients’ care team which allows symptoms to be managed more effectively and facilitates appropriate care planning. Clinicians can access their patients’ symptom information, regardless of where the patient has entered their scores and can track this information over time.</w:t>
      </w:r>
    </w:p>
    <w:p w14:paraId="740EB40A" w14:textId="77777777" w:rsidR="005C0EAA" w:rsidRDefault="00A86245" w:rsidP="00C235BF">
      <w:pPr>
        <w:pStyle w:val="Heading1"/>
      </w:pPr>
      <w:bookmarkStart w:id="24" w:name="_Toc444010006"/>
      <w:r>
        <w:t>Accessing the ISAAC Patient Portal</w:t>
      </w:r>
      <w:bookmarkEnd w:id="24"/>
    </w:p>
    <w:p w14:paraId="740EB40B" w14:textId="77777777" w:rsidR="00D60F55" w:rsidRDefault="00D60F55" w:rsidP="00C235BF">
      <w:pPr>
        <w:pStyle w:val="Heading2"/>
      </w:pPr>
      <w:bookmarkStart w:id="25" w:name="_Toc444010007"/>
      <w:r>
        <w:t>Overview</w:t>
      </w:r>
      <w:bookmarkEnd w:id="25"/>
    </w:p>
    <w:p w14:paraId="740EB40C" w14:textId="77777777" w:rsidR="00270D8C" w:rsidRDefault="002D5381" w:rsidP="00C235BF">
      <w:r>
        <w:t xml:space="preserve">ISAAC’s patient portal is available from two main channels.  The first channel is the ISAAC Kiosk.  ISAAC Kiosks are available at the regional cancer centres and their satellite sites.  The second channel is ISAAC Home.  The Home channel as a web portal includes a webpage that you </w:t>
      </w:r>
      <w:r w:rsidR="00C8507B">
        <w:t>can</w:t>
      </w:r>
      <w:r>
        <w:t xml:space="preserve"> navigate to from your </w:t>
      </w:r>
      <w:r w:rsidR="00C8507B">
        <w:t xml:space="preserve">computer or mobile device’s </w:t>
      </w:r>
      <w:r>
        <w:t xml:space="preserve">internet browser.  </w:t>
      </w:r>
    </w:p>
    <w:p w14:paraId="740EB40D" w14:textId="77777777" w:rsidR="00D60F55" w:rsidRDefault="00270D8C" w:rsidP="00C235BF">
      <w:r w:rsidRPr="00C8507B">
        <w:rPr>
          <w:b/>
        </w:rPr>
        <w:t>Please Note</w:t>
      </w:r>
      <w:r>
        <w:t>: You must have been enrolled into the ISAAC application before you can login.  Please talk to staff or volunteers if you have trouble logging into your account.</w:t>
      </w:r>
    </w:p>
    <w:p w14:paraId="740EB40E" w14:textId="77777777" w:rsidR="002D5381" w:rsidRDefault="002D5381" w:rsidP="00C235BF">
      <w:pPr>
        <w:pStyle w:val="Heading2"/>
      </w:pPr>
      <w:bookmarkStart w:id="26" w:name="_Toc444010008"/>
      <w:r>
        <w:t xml:space="preserve">Patients at </w:t>
      </w:r>
      <w:r w:rsidR="00C8507B">
        <w:t xml:space="preserve">Cancer Centre </w:t>
      </w:r>
      <w:r>
        <w:t>Kiosks</w:t>
      </w:r>
      <w:bookmarkEnd w:id="26"/>
    </w:p>
    <w:p w14:paraId="740EB40F" w14:textId="77777777" w:rsidR="00270D8C" w:rsidRDefault="002D5381" w:rsidP="00C235BF">
      <w:r>
        <w:t>P</w:t>
      </w:r>
      <w:r w:rsidR="004826F8">
        <w:t xml:space="preserve">atients </w:t>
      </w:r>
      <w:r w:rsidR="00C8507B">
        <w:t>visiting ISAAC supported centres will have access to configured computers, kiosks, or tablets in the waiting room of the centres where all that is required is to login before you can start recording your symptoms.</w:t>
      </w:r>
      <w:r w:rsidR="00270D8C">
        <w:t xml:space="preserve">  When completing the survey at a kiosk, you will see the following two pages:</w:t>
      </w:r>
    </w:p>
    <w:p w14:paraId="740EB410" w14:textId="77777777" w:rsidR="00270D8C" w:rsidRDefault="00270D8C" w:rsidP="00C235BF">
      <w:pPr>
        <w:pStyle w:val="ListParagraph"/>
      </w:pPr>
      <w:r>
        <w:t xml:space="preserve">The </w:t>
      </w:r>
      <w:r w:rsidR="00025D87" w:rsidRPr="00C235BF">
        <w:rPr>
          <w:b/>
          <w:color w:val="984806" w:themeColor="accent6" w:themeShade="80"/>
        </w:rPr>
        <w:t>Kiosk W</w:t>
      </w:r>
      <w:r w:rsidR="008A51F8" w:rsidRPr="00C235BF">
        <w:rPr>
          <w:b/>
          <w:color w:val="984806" w:themeColor="accent6" w:themeShade="80"/>
        </w:rPr>
        <w:t>elcome</w:t>
      </w:r>
      <w:r w:rsidRPr="00C235BF">
        <w:rPr>
          <w:b/>
          <w:color w:val="984806" w:themeColor="accent6" w:themeShade="80"/>
        </w:rPr>
        <w:t xml:space="preserve"> </w:t>
      </w:r>
      <w:r w:rsidR="00025D87" w:rsidRPr="00C235BF">
        <w:rPr>
          <w:b/>
          <w:color w:val="984806" w:themeColor="accent6" w:themeShade="80"/>
        </w:rPr>
        <w:t>P</w:t>
      </w:r>
      <w:r w:rsidRPr="00C235BF">
        <w:rPr>
          <w:b/>
          <w:color w:val="984806" w:themeColor="accent6" w:themeShade="80"/>
        </w:rPr>
        <w:t>age</w:t>
      </w:r>
      <w:r w:rsidR="008A51F8">
        <w:t>:</w:t>
      </w:r>
      <w:r>
        <w:t xml:space="preserve"> </w:t>
      </w:r>
      <w:r w:rsidR="008A51F8">
        <w:t>this</w:t>
      </w:r>
      <w:r>
        <w:t xml:space="preserve"> page can be modified by a site to include a Site Welcome message, and an image to accompany the message.</w:t>
      </w:r>
      <w:r w:rsidR="008A51F8">
        <w:t xml:space="preserve">  The page allows you to log in by swiping your Ontario Health Card using the health card reader (if available) or click the button to advance </w:t>
      </w:r>
      <w:r w:rsidR="00025D87">
        <w:t>to</w:t>
      </w:r>
      <w:r w:rsidR="008A51F8">
        <w:t>…</w:t>
      </w:r>
    </w:p>
    <w:p w14:paraId="740EB411" w14:textId="77777777" w:rsidR="002D5381" w:rsidRDefault="00270D8C" w:rsidP="00C235BF">
      <w:pPr>
        <w:pStyle w:val="ListParagraph"/>
      </w:pPr>
      <w:r>
        <w:t xml:space="preserve">The </w:t>
      </w:r>
      <w:r w:rsidR="00025D87" w:rsidRPr="00C235BF">
        <w:rPr>
          <w:b/>
          <w:color w:val="984806" w:themeColor="accent6" w:themeShade="80"/>
        </w:rPr>
        <w:t>Kiosk Lo</w:t>
      </w:r>
      <w:r w:rsidR="008A51F8" w:rsidRPr="00C235BF">
        <w:rPr>
          <w:b/>
          <w:color w:val="984806" w:themeColor="accent6" w:themeShade="80"/>
        </w:rPr>
        <w:t>gin</w:t>
      </w:r>
      <w:r w:rsidRPr="00C235BF">
        <w:rPr>
          <w:b/>
          <w:color w:val="984806" w:themeColor="accent6" w:themeShade="80"/>
        </w:rPr>
        <w:t xml:space="preserve"> </w:t>
      </w:r>
      <w:r w:rsidR="00025D87" w:rsidRPr="00C235BF">
        <w:rPr>
          <w:b/>
          <w:color w:val="984806" w:themeColor="accent6" w:themeShade="80"/>
        </w:rPr>
        <w:t>P</w:t>
      </w:r>
      <w:r w:rsidRPr="00C235BF">
        <w:rPr>
          <w:b/>
          <w:color w:val="984806" w:themeColor="accent6" w:themeShade="80"/>
        </w:rPr>
        <w:t>age</w:t>
      </w:r>
      <w:r>
        <w:t>, which allows you to manually enter your Ontario Health Card or Medical Record Number.</w:t>
      </w:r>
    </w:p>
    <w:p w14:paraId="740EB412" w14:textId="77777777" w:rsidR="00270D8C" w:rsidRDefault="00270D8C" w:rsidP="00C235BF">
      <w:r>
        <w:t>To login at the kiosk:</w:t>
      </w:r>
    </w:p>
    <w:p w14:paraId="740EB413" w14:textId="77777777" w:rsidR="002B5399" w:rsidRDefault="002B5399" w:rsidP="00C235BF">
      <w:pPr>
        <w:pStyle w:val="ListParagraph"/>
        <w:numPr>
          <w:ilvl w:val="0"/>
          <w:numId w:val="42"/>
        </w:numPr>
        <w:ind w:left="900" w:hanging="360"/>
      </w:pPr>
      <w:r>
        <w:t xml:space="preserve">If you are in a centre with a Card Reader, it will be indicated near the kiosk.  Swipe your Ontario Health Card using the health card reader. If your Ontario Health Card is read correctly then the ISAAC </w:t>
      </w:r>
      <w:r w:rsidRPr="00C235BF">
        <w:rPr>
          <w:b/>
          <w:color w:val="984806" w:themeColor="accent6" w:themeShade="80"/>
        </w:rPr>
        <w:t xml:space="preserve">Terms of Use </w:t>
      </w:r>
      <w:r w:rsidR="00C235BF" w:rsidRPr="00C235BF">
        <w:rPr>
          <w:b/>
          <w:color w:val="984806" w:themeColor="accent6" w:themeShade="80"/>
        </w:rPr>
        <w:t>P</w:t>
      </w:r>
      <w:r w:rsidRPr="00C235BF">
        <w:rPr>
          <w:b/>
          <w:color w:val="984806" w:themeColor="accent6" w:themeShade="80"/>
        </w:rPr>
        <w:t>age</w:t>
      </w:r>
      <w:r w:rsidRPr="00C235BF">
        <w:rPr>
          <w:color w:val="984806" w:themeColor="accent6" w:themeShade="80"/>
        </w:rPr>
        <w:t xml:space="preserve"> </w:t>
      </w:r>
      <w:r>
        <w:t>is displayed</w:t>
      </w:r>
      <w:r w:rsidR="00F25220">
        <w:t xml:space="preserve"> and you will have been logged in</w:t>
      </w:r>
      <w:r>
        <w:t>.  If you are unable to locate the health card reader, please ask your hospital helpdesk for assistance.</w:t>
      </w:r>
    </w:p>
    <w:p w14:paraId="740EB414" w14:textId="77777777" w:rsidR="00C235BF" w:rsidRDefault="00C235BF" w:rsidP="00C235BF">
      <w:pPr>
        <w:pStyle w:val="ListParagraph"/>
        <w:numPr>
          <w:ilvl w:val="0"/>
          <w:numId w:val="0"/>
        </w:numPr>
        <w:ind w:left="900" w:hanging="360"/>
      </w:pPr>
    </w:p>
    <w:p w14:paraId="740EB415" w14:textId="77777777" w:rsidR="002B5399" w:rsidRDefault="002B5399" w:rsidP="00C235BF">
      <w:pPr>
        <w:pStyle w:val="ListParagraph"/>
        <w:numPr>
          <w:ilvl w:val="0"/>
          <w:numId w:val="42"/>
        </w:numPr>
        <w:ind w:left="900" w:hanging="360"/>
      </w:pPr>
      <w:r>
        <w:t xml:space="preserve">If the system cannot read your Ontario Health Card or if you would like to type your Ontario Health Card Number or Medical Record Number then click or touch the </w:t>
      </w:r>
      <w:r w:rsidRPr="00025D87">
        <w:rPr>
          <w:b/>
        </w:rPr>
        <w:t>Please swipe your Ontario Health Card Number or touch here to begin</w:t>
      </w:r>
      <w:r>
        <w:t xml:space="preserve"> button. This displays the </w:t>
      </w:r>
      <w:r w:rsidRPr="00C235BF">
        <w:rPr>
          <w:b/>
          <w:color w:val="984806" w:themeColor="accent6" w:themeShade="80"/>
        </w:rPr>
        <w:t xml:space="preserve">Kiosk </w:t>
      </w:r>
      <w:r w:rsidR="00F25220" w:rsidRPr="00C235BF">
        <w:rPr>
          <w:b/>
          <w:color w:val="984806" w:themeColor="accent6" w:themeShade="80"/>
        </w:rPr>
        <w:t>Login P</w:t>
      </w:r>
      <w:r w:rsidRPr="00C235BF">
        <w:rPr>
          <w:b/>
          <w:color w:val="984806" w:themeColor="accent6" w:themeShade="80"/>
        </w:rPr>
        <w:t>age</w:t>
      </w:r>
      <w:r w:rsidR="00F25220">
        <w:t>.</w:t>
      </w:r>
    </w:p>
    <w:p w14:paraId="740EB416" w14:textId="77777777" w:rsidR="00C235BF" w:rsidRDefault="00C235BF" w:rsidP="00C235BF">
      <w:pPr>
        <w:pStyle w:val="ListParagraph"/>
        <w:numPr>
          <w:ilvl w:val="0"/>
          <w:numId w:val="0"/>
        </w:numPr>
        <w:ind w:left="900" w:hanging="360"/>
      </w:pPr>
    </w:p>
    <w:p w14:paraId="740EB417" w14:textId="77777777" w:rsidR="002B5399" w:rsidRPr="00025D87" w:rsidRDefault="002B5399" w:rsidP="00C235BF">
      <w:pPr>
        <w:pStyle w:val="ListParagraph"/>
        <w:numPr>
          <w:ilvl w:val="0"/>
          <w:numId w:val="42"/>
        </w:numPr>
        <w:ind w:left="900" w:hanging="360"/>
      </w:pPr>
      <w:r w:rsidRPr="00025D87">
        <w:t xml:space="preserve">On the </w:t>
      </w:r>
      <w:r w:rsidRPr="00C235BF">
        <w:rPr>
          <w:b/>
          <w:color w:val="984806" w:themeColor="accent6" w:themeShade="80"/>
        </w:rPr>
        <w:t>Kiosk Login Page</w:t>
      </w:r>
      <w:r w:rsidRPr="00C235BF">
        <w:rPr>
          <w:color w:val="984806" w:themeColor="accent6" w:themeShade="80"/>
        </w:rPr>
        <w:t xml:space="preserve"> </w:t>
      </w:r>
      <w:r w:rsidRPr="00025D87">
        <w:t xml:space="preserve">(shown in Figure </w:t>
      </w:r>
      <w:r>
        <w:t>2</w:t>
      </w:r>
      <w:r w:rsidR="00F25220">
        <w:t>, on the next page</w:t>
      </w:r>
      <w:r w:rsidRPr="00025D87">
        <w:t xml:space="preserve">), use the keyboard to type your Ontario Health Card Number then touch </w:t>
      </w:r>
      <w:r w:rsidRPr="00025D87">
        <w:rPr>
          <w:b/>
        </w:rPr>
        <w:t>Continue</w:t>
      </w:r>
      <w:r w:rsidR="00CE579C">
        <w:t>. If you make a mistake when</w:t>
      </w:r>
      <w:r w:rsidRPr="00025D87">
        <w:t xml:space="preserve"> typing your Ontario Health Card, please touch </w:t>
      </w:r>
      <w:r w:rsidRPr="00025D87">
        <w:rPr>
          <w:b/>
        </w:rPr>
        <w:t>Clear</w:t>
      </w:r>
      <w:r w:rsidRPr="00025D87">
        <w:t xml:space="preserve"> and then re-enter your Ontario Health Card Number.</w:t>
      </w:r>
    </w:p>
    <w:p w14:paraId="740EB418" w14:textId="77777777" w:rsidR="002B5399" w:rsidRDefault="002B5399" w:rsidP="00C235BF">
      <w:pPr>
        <w:ind w:left="900" w:hanging="360"/>
      </w:pPr>
    </w:p>
    <w:p w14:paraId="740EB419" w14:textId="77777777" w:rsidR="00CB3FA8" w:rsidRPr="00CB3FA8" w:rsidRDefault="00CB3FA8" w:rsidP="00CB3FA8">
      <w:pPr>
        <w:pStyle w:val="Caption"/>
        <w:keepNext/>
        <w:spacing w:after="0"/>
        <w:ind w:left="0"/>
        <w:jc w:val="center"/>
        <w:rPr>
          <w:sz w:val="22"/>
        </w:rPr>
      </w:pPr>
      <w:bookmarkStart w:id="27" w:name="_Toc444009882"/>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sidR="0010636A">
        <w:rPr>
          <w:noProof/>
          <w:sz w:val="22"/>
        </w:rPr>
        <w:t>1</w:t>
      </w:r>
      <w:r w:rsidRPr="00CB3FA8">
        <w:rPr>
          <w:sz w:val="22"/>
        </w:rPr>
        <w:fldChar w:fldCharType="end"/>
      </w:r>
      <w:r w:rsidRPr="00CB3FA8">
        <w:rPr>
          <w:sz w:val="22"/>
        </w:rPr>
        <w:t>: The Kiosk Welcome Page</w:t>
      </w:r>
      <w:bookmarkEnd w:id="27"/>
    </w:p>
    <w:p w14:paraId="740EB41A" w14:textId="77777777" w:rsidR="00F25220" w:rsidRDefault="00F25220" w:rsidP="00032D2E">
      <w:pPr>
        <w:keepNext/>
        <w:spacing w:after="0"/>
        <w:ind w:left="0"/>
        <w:jc w:val="center"/>
      </w:pPr>
      <w:r>
        <w:rPr>
          <w:noProof/>
        </w:rPr>
        <w:drawing>
          <wp:inline distT="0" distB="0" distL="0" distR="0" wp14:anchorId="740EB51B" wp14:editId="740EB51C">
            <wp:extent cx="5486027" cy="2952750"/>
            <wp:effectExtent l="381000" t="209550" r="153035" b="342900"/>
            <wp:docPr id="6" name="Picture 6" title="Figure 1: The Kiosk Welc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b="3367"/>
                    <a:stretch/>
                  </pic:blipFill>
                  <pic:spPr bwMode="auto">
                    <a:xfrm>
                      <a:off x="0" y="0"/>
                      <a:ext cx="5486027" cy="2952750"/>
                    </a:xfrm>
                    <a:prstGeom prst="rect">
                      <a:avLst/>
                    </a:prstGeom>
                    <a:ln w="9525" cap="flat" cmpd="sng" algn="ctr">
                      <a:solidFill>
                        <a:srgbClr val="4F81BD">
                          <a:lumMod val="75000"/>
                        </a:srgbClr>
                      </a:solidFill>
                      <a:prstDash val="solid"/>
                      <a:round/>
                      <a:headEnd type="none" w="med" len="med"/>
                      <a:tailEnd type="none" w="med" len="med"/>
                    </a:ln>
                    <a:effectLst>
                      <a:outerShdw blurRad="292100" dist="139700" dir="90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40EB41B" w14:textId="77777777" w:rsidR="00CB3FA8" w:rsidRPr="00CB3FA8" w:rsidRDefault="00CB3FA8" w:rsidP="00CB3FA8">
      <w:pPr>
        <w:pStyle w:val="Caption"/>
        <w:keepNext/>
        <w:spacing w:after="0"/>
        <w:ind w:left="0"/>
        <w:jc w:val="center"/>
        <w:rPr>
          <w:sz w:val="22"/>
          <w:szCs w:val="22"/>
        </w:rPr>
      </w:pPr>
      <w:bookmarkStart w:id="28" w:name="_Toc444009883"/>
      <w:r w:rsidRPr="00CB3FA8">
        <w:rPr>
          <w:sz w:val="22"/>
          <w:szCs w:val="22"/>
        </w:rPr>
        <w:t xml:space="preserve">Figure </w:t>
      </w:r>
      <w:r w:rsidRPr="00CB3FA8">
        <w:rPr>
          <w:sz w:val="22"/>
          <w:szCs w:val="22"/>
        </w:rPr>
        <w:fldChar w:fldCharType="begin"/>
      </w:r>
      <w:r w:rsidRPr="00CB3FA8">
        <w:rPr>
          <w:sz w:val="22"/>
          <w:szCs w:val="22"/>
        </w:rPr>
        <w:instrText xml:space="preserve"> SEQ Figure \* ARABIC </w:instrText>
      </w:r>
      <w:r w:rsidRPr="00CB3FA8">
        <w:rPr>
          <w:sz w:val="22"/>
          <w:szCs w:val="22"/>
        </w:rPr>
        <w:fldChar w:fldCharType="separate"/>
      </w:r>
      <w:r w:rsidR="0010636A">
        <w:rPr>
          <w:noProof/>
          <w:sz w:val="22"/>
          <w:szCs w:val="22"/>
        </w:rPr>
        <w:t>2</w:t>
      </w:r>
      <w:r w:rsidRPr="00CB3FA8">
        <w:rPr>
          <w:sz w:val="22"/>
          <w:szCs w:val="22"/>
        </w:rPr>
        <w:fldChar w:fldCharType="end"/>
      </w:r>
      <w:r w:rsidRPr="00CB3FA8">
        <w:rPr>
          <w:sz w:val="22"/>
          <w:szCs w:val="22"/>
        </w:rPr>
        <w:t>: The Kiosk Login Page</w:t>
      </w:r>
      <w:bookmarkEnd w:id="28"/>
    </w:p>
    <w:p w14:paraId="740EB41C" w14:textId="77777777" w:rsidR="00732F8B" w:rsidRDefault="00732F8B" w:rsidP="00032D2E">
      <w:pPr>
        <w:keepNext/>
        <w:ind w:left="0"/>
        <w:jc w:val="center"/>
        <w:rPr>
          <w:rStyle w:val="IntenseEmphasis"/>
        </w:rPr>
      </w:pPr>
      <w:r>
        <w:rPr>
          <w:rStyle w:val="IntenseEmphasis"/>
          <w:noProof/>
        </w:rPr>
        <w:drawing>
          <wp:inline distT="0" distB="0" distL="0" distR="0" wp14:anchorId="740EB51D" wp14:editId="740EB51E">
            <wp:extent cx="5486135" cy="2933700"/>
            <wp:effectExtent l="381000" t="209550" r="153035" b="342900"/>
            <wp:docPr id="7" name="Picture 7" title="Figure 2: The Kiosk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b="3448"/>
                    <a:stretch/>
                  </pic:blipFill>
                  <pic:spPr bwMode="auto">
                    <a:xfrm>
                      <a:off x="0" y="0"/>
                      <a:ext cx="5489094" cy="2935282"/>
                    </a:xfrm>
                    <a:prstGeom prst="rect">
                      <a:avLst/>
                    </a:prstGeom>
                    <a:ln>
                      <a:solidFill>
                        <a:schemeClr val="accent1">
                          <a:lumMod val="75000"/>
                        </a:schemeClr>
                      </a:solidFill>
                    </a:ln>
                    <a:effectLst>
                      <a:outerShdw blurRad="292100" dist="139700" dir="90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40EB41D" w14:textId="77777777" w:rsidR="002B5399" w:rsidRDefault="002B5399" w:rsidP="00C235BF">
      <w:pPr>
        <w:pStyle w:val="ListParagraph"/>
        <w:numPr>
          <w:ilvl w:val="0"/>
          <w:numId w:val="42"/>
        </w:numPr>
        <w:ind w:left="900" w:hanging="360"/>
      </w:pPr>
      <w:r w:rsidRPr="00025D87">
        <w:t xml:space="preserve">If you would like to log in using your Medical Record Number, touch the checkbox </w:t>
      </w:r>
      <w:r w:rsidRPr="00025D87">
        <w:rPr>
          <w:b/>
        </w:rPr>
        <w:t>I do not have an Ontario Health Card Number</w:t>
      </w:r>
      <w:r w:rsidRPr="00025D87">
        <w:t>. You will now be asked to en</w:t>
      </w:r>
      <w:r>
        <w:t>ter your Medical Record Number.</w:t>
      </w:r>
    </w:p>
    <w:p w14:paraId="740EB41E" w14:textId="77777777" w:rsidR="00C235BF" w:rsidRPr="00025D87" w:rsidRDefault="00C235BF" w:rsidP="00C235BF">
      <w:pPr>
        <w:pStyle w:val="ListParagraph"/>
        <w:numPr>
          <w:ilvl w:val="0"/>
          <w:numId w:val="0"/>
        </w:numPr>
        <w:ind w:left="900"/>
      </w:pPr>
    </w:p>
    <w:p w14:paraId="740EB41F" w14:textId="77777777" w:rsidR="00CB3FA8" w:rsidRPr="00CB3FA8" w:rsidRDefault="00CB3FA8" w:rsidP="00CB3FA8">
      <w:pPr>
        <w:pStyle w:val="Caption"/>
        <w:keepNext/>
        <w:ind w:left="0"/>
        <w:jc w:val="center"/>
        <w:rPr>
          <w:sz w:val="22"/>
        </w:rPr>
      </w:pPr>
      <w:bookmarkStart w:id="29" w:name="_Toc444009884"/>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sidR="0010636A">
        <w:rPr>
          <w:noProof/>
          <w:sz w:val="22"/>
        </w:rPr>
        <w:t>3</w:t>
      </w:r>
      <w:r w:rsidRPr="00CB3FA8">
        <w:rPr>
          <w:sz w:val="22"/>
        </w:rPr>
        <w:fldChar w:fldCharType="end"/>
      </w:r>
      <w:r w:rsidRPr="00CB3FA8">
        <w:rPr>
          <w:sz w:val="22"/>
        </w:rPr>
        <w:t>: Login Page Health Card Number to Medical Record Number Selection</w:t>
      </w:r>
      <w:bookmarkEnd w:id="29"/>
    </w:p>
    <w:p w14:paraId="740EB420" w14:textId="77777777" w:rsidR="00032D2E" w:rsidRDefault="00032D2E" w:rsidP="00CB22D6">
      <w:pPr>
        <w:jc w:val="center"/>
      </w:pPr>
      <w:r>
        <w:rPr>
          <w:noProof/>
        </w:rPr>
        <w:drawing>
          <wp:inline distT="0" distB="0" distL="0" distR="0" wp14:anchorId="740EB51F" wp14:editId="740EB520">
            <wp:extent cx="5943600" cy="2624455"/>
            <wp:effectExtent l="0" t="0" r="0" b="4445"/>
            <wp:docPr id="740" name="Picture 740" title="Figure 3: Login Page Health Card Number to Medical Record Numbe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24455"/>
                    </a:xfrm>
                    <a:prstGeom prst="rect">
                      <a:avLst/>
                    </a:prstGeom>
                  </pic:spPr>
                </pic:pic>
              </a:graphicData>
            </a:graphic>
          </wp:inline>
        </w:drawing>
      </w:r>
    </w:p>
    <w:p w14:paraId="740EB421" w14:textId="77777777" w:rsidR="00025D87" w:rsidRDefault="002B5399" w:rsidP="00C235BF">
      <w:pPr>
        <w:pStyle w:val="ListParagraph"/>
        <w:numPr>
          <w:ilvl w:val="0"/>
          <w:numId w:val="42"/>
        </w:numPr>
        <w:ind w:left="900" w:hanging="360"/>
      </w:pPr>
      <w:r w:rsidRPr="00025D87">
        <w:t xml:space="preserve">Use the keyboard to type your Medical Record Number and then touch </w:t>
      </w:r>
      <w:r w:rsidRPr="00025D87">
        <w:rPr>
          <w:b/>
        </w:rPr>
        <w:t>Continue</w:t>
      </w:r>
      <w:r w:rsidRPr="00025D87">
        <w:t xml:space="preserve">. If a mistake is made in entering your Medical Record Number, please touch </w:t>
      </w:r>
      <w:r w:rsidRPr="00025D87">
        <w:rPr>
          <w:b/>
        </w:rPr>
        <w:t>Clear</w:t>
      </w:r>
      <w:r w:rsidRPr="00025D87">
        <w:t xml:space="preserve"> and then re-enter your Medical Record Number.</w:t>
      </w:r>
    </w:p>
    <w:p w14:paraId="740EB422" w14:textId="77777777" w:rsidR="00A86245" w:rsidRDefault="00A86245" w:rsidP="00C235BF">
      <w:pPr>
        <w:pStyle w:val="Heading2"/>
      </w:pPr>
      <w:bookmarkStart w:id="30" w:name="_Toc444010009"/>
      <w:r>
        <w:t>Patients at Home</w:t>
      </w:r>
      <w:bookmarkEnd w:id="30"/>
    </w:p>
    <w:p w14:paraId="740EB423" w14:textId="77777777" w:rsidR="002D5381" w:rsidRDefault="00C235BF" w:rsidP="00C235BF">
      <w:r w:rsidRPr="00C235BF">
        <w:t>Instead of using the ISAAC Kiosk at your hospital, you can access ISAAC from any computer</w:t>
      </w:r>
      <w:r w:rsidR="00150441">
        <w:t xml:space="preserve"> or home device with an internet connection.</w:t>
      </w:r>
      <w:r w:rsidRPr="00C235BF">
        <w:t xml:space="preserve"> </w:t>
      </w:r>
      <w:r>
        <w:t xml:space="preserve"> </w:t>
      </w:r>
      <w:r w:rsidR="002D5381">
        <w:t xml:space="preserve">ISAAC has been designed to be responsive.  Responsive web pages will scale between your different devices and ensure that you have a suitable experience whether you have accessed ISAAC from your </w:t>
      </w:r>
      <w:r w:rsidR="00C8507B">
        <w:t xml:space="preserve">computer, </w:t>
      </w:r>
      <w:r w:rsidR="002D5381">
        <w:t xml:space="preserve">phone, tablet, </w:t>
      </w:r>
      <w:r w:rsidR="00C8507B">
        <w:t xml:space="preserve">or </w:t>
      </w:r>
      <w:r w:rsidR="002D5381">
        <w:t>iPad.  ISAAC is also compatible with each of the main internet browsers (Internet Explorer, Firefox, Chrome, and Safari).</w:t>
      </w:r>
    </w:p>
    <w:p w14:paraId="740EB424" w14:textId="77777777" w:rsidR="000F3996" w:rsidRDefault="00874A3F" w:rsidP="00C235BF">
      <w:r>
        <w:t>To reach the ISAAC login page, connect to the internet and launch your internet browser and enter the following URL</w:t>
      </w:r>
      <w:r w:rsidR="00150441">
        <w:t xml:space="preserve"> in the address field</w:t>
      </w:r>
      <w:r>
        <w:t>:</w:t>
      </w:r>
    </w:p>
    <w:p w14:paraId="740EB425" w14:textId="77777777" w:rsidR="00874A3F" w:rsidRDefault="001F776F" w:rsidP="00150441">
      <w:pPr>
        <w:jc w:val="center"/>
      </w:pPr>
      <w:hyperlink r:id="rId18" w:history="1">
        <w:r w:rsidR="00874A3F" w:rsidRPr="00874A3F">
          <w:rPr>
            <w:rStyle w:val="Hyperlink"/>
            <w:rFonts w:asciiTheme="minorHAnsi" w:hAnsiTheme="minorHAnsi"/>
          </w:rPr>
          <w:t>isaac.cancercare.on.ca</w:t>
        </w:r>
      </w:hyperlink>
    </w:p>
    <w:p w14:paraId="740EB426" w14:textId="77777777" w:rsidR="00150441" w:rsidRDefault="00150441" w:rsidP="00DA09D9">
      <w:r>
        <w:t>If you are uncomfortable entering website addresses you can search “isaac cancercare” into Google or your internet search engine and click on the first link.</w:t>
      </w:r>
    </w:p>
    <w:p w14:paraId="740EB427" w14:textId="77777777" w:rsidR="00CB3FA8" w:rsidRPr="00CB3FA8" w:rsidRDefault="00CB3FA8" w:rsidP="00CB3FA8">
      <w:pPr>
        <w:pStyle w:val="Caption"/>
        <w:keepNext/>
        <w:spacing w:after="0"/>
        <w:ind w:left="0"/>
        <w:jc w:val="center"/>
        <w:rPr>
          <w:sz w:val="22"/>
        </w:rPr>
      </w:pPr>
      <w:bookmarkStart w:id="31" w:name="_Toc444009885"/>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sidR="0010636A">
        <w:rPr>
          <w:noProof/>
          <w:sz w:val="22"/>
        </w:rPr>
        <w:t>4</w:t>
      </w:r>
      <w:r w:rsidRPr="00CB3FA8">
        <w:rPr>
          <w:sz w:val="22"/>
        </w:rPr>
        <w:fldChar w:fldCharType="end"/>
      </w:r>
      <w:r w:rsidRPr="00CB3FA8">
        <w:rPr>
          <w:sz w:val="22"/>
        </w:rPr>
        <w:t>: Internet Search for the ISAAC Login Page</w:t>
      </w:r>
      <w:bookmarkEnd w:id="31"/>
    </w:p>
    <w:p w14:paraId="740EB428" w14:textId="77777777" w:rsidR="00150441" w:rsidRDefault="00150441" w:rsidP="00150441">
      <w:pPr>
        <w:spacing w:after="0"/>
        <w:ind w:left="0"/>
        <w:jc w:val="center"/>
      </w:pPr>
      <w:r>
        <w:rPr>
          <w:noProof/>
        </w:rPr>
        <w:drawing>
          <wp:inline distT="0" distB="0" distL="0" distR="0" wp14:anchorId="740EB521" wp14:editId="740EB522">
            <wp:extent cx="4378948" cy="1209675"/>
            <wp:effectExtent l="381000" t="209550" r="60325" b="295275"/>
            <wp:docPr id="8" name="Picture 8" title="Figure 4: Internet Search for the ISAAC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095" b="42391"/>
                    <a:stretch/>
                  </pic:blipFill>
                  <pic:spPr bwMode="auto">
                    <a:xfrm>
                      <a:off x="0" y="0"/>
                      <a:ext cx="4389120" cy="1212485"/>
                    </a:xfrm>
                    <a:prstGeom prst="rect">
                      <a:avLst/>
                    </a:prstGeom>
                    <a:ln w="9525" cap="flat" cmpd="sng" algn="ctr">
                      <a:solidFill>
                        <a:srgbClr val="4F81BD">
                          <a:lumMod val="75000"/>
                        </a:srgbClr>
                      </a:solidFill>
                      <a:prstDash val="solid"/>
                      <a:round/>
                      <a:headEnd type="none" w="med" len="med"/>
                      <a:tailEnd type="none" w="med" len="med"/>
                    </a:ln>
                    <a:effectLst>
                      <a:outerShdw blurRad="292100" dist="139700" dir="9000000" sx="97000" sy="97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40EB429" w14:textId="77777777" w:rsidR="00874A3F" w:rsidRDefault="00874A3F" w:rsidP="00C235BF">
      <w:r>
        <w:t xml:space="preserve">The URL should load the ISAAC </w:t>
      </w:r>
      <w:r w:rsidR="00DA09D9" w:rsidRPr="00DA09D9">
        <w:rPr>
          <w:b/>
          <w:color w:val="984806" w:themeColor="accent6" w:themeShade="80"/>
        </w:rPr>
        <w:t xml:space="preserve">Home </w:t>
      </w:r>
      <w:r w:rsidRPr="00DA09D9">
        <w:rPr>
          <w:b/>
          <w:color w:val="984806" w:themeColor="accent6" w:themeShade="80"/>
        </w:rPr>
        <w:t xml:space="preserve">Login </w:t>
      </w:r>
      <w:r w:rsidR="00DA09D9" w:rsidRPr="00DA09D9">
        <w:rPr>
          <w:b/>
          <w:color w:val="984806" w:themeColor="accent6" w:themeShade="80"/>
        </w:rPr>
        <w:t>P</w:t>
      </w:r>
      <w:r w:rsidRPr="00DA09D9">
        <w:rPr>
          <w:b/>
          <w:color w:val="984806" w:themeColor="accent6" w:themeShade="80"/>
        </w:rPr>
        <w:t>age</w:t>
      </w:r>
      <w:r w:rsidRPr="00DA09D9">
        <w:rPr>
          <w:color w:val="984806" w:themeColor="accent6" w:themeShade="80"/>
        </w:rPr>
        <w:t xml:space="preserve"> </w:t>
      </w:r>
      <w:r>
        <w:t>as seen below where you can login to ISAAC.</w:t>
      </w:r>
    </w:p>
    <w:p w14:paraId="740EB42A" w14:textId="77777777" w:rsidR="00CB3FA8" w:rsidRPr="00CB3FA8" w:rsidRDefault="00CB3FA8" w:rsidP="00CB3FA8">
      <w:pPr>
        <w:pStyle w:val="Caption"/>
        <w:keepNext/>
        <w:spacing w:after="0"/>
        <w:ind w:left="0"/>
        <w:jc w:val="center"/>
        <w:rPr>
          <w:sz w:val="22"/>
        </w:rPr>
      </w:pPr>
      <w:bookmarkStart w:id="32" w:name="_Toc444009886"/>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sidR="0010636A">
        <w:rPr>
          <w:noProof/>
          <w:sz w:val="22"/>
        </w:rPr>
        <w:t>5</w:t>
      </w:r>
      <w:r w:rsidRPr="00CB3FA8">
        <w:rPr>
          <w:sz w:val="22"/>
        </w:rPr>
        <w:fldChar w:fldCharType="end"/>
      </w:r>
      <w:r w:rsidRPr="00CB3FA8">
        <w:rPr>
          <w:sz w:val="22"/>
        </w:rPr>
        <w:t>: The ISAAC Home Login Page</w:t>
      </w:r>
      <w:bookmarkEnd w:id="32"/>
    </w:p>
    <w:p w14:paraId="740EB42B" w14:textId="77777777" w:rsidR="00874A3F" w:rsidRDefault="00874A3F" w:rsidP="00032D2E">
      <w:pPr>
        <w:spacing w:after="0"/>
        <w:ind w:left="0"/>
        <w:jc w:val="center"/>
      </w:pPr>
      <w:r>
        <w:rPr>
          <w:noProof/>
        </w:rPr>
        <w:drawing>
          <wp:inline distT="0" distB="0" distL="0" distR="0" wp14:anchorId="740EB523" wp14:editId="740EB524">
            <wp:extent cx="5486400" cy="2420815"/>
            <wp:effectExtent l="381000" t="209550" r="152400" b="341630"/>
            <wp:docPr id="1" name="Picture 1" title="Figure 4: The ISAAC Home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2420815"/>
                    </a:xfrm>
                    <a:prstGeom prst="rect">
                      <a:avLst/>
                    </a:prstGeom>
                    <a:ln>
                      <a:solidFill>
                        <a:schemeClr val="accent1">
                          <a:lumMod val="75000"/>
                        </a:schemeClr>
                      </a:solidFill>
                    </a:ln>
                    <a:effectLst>
                      <a:outerShdw blurRad="292100" dist="139700" dir="9000000" algn="tl" rotWithShape="0">
                        <a:srgbClr val="333333">
                          <a:alpha val="65000"/>
                        </a:srgbClr>
                      </a:outerShdw>
                    </a:effectLst>
                  </pic:spPr>
                </pic:pic>
              </a:graphicData>
            </a:graphic>
          </wp:inline>
        </w:drawing>
      </w:r>
    </w:p>
    <w:p w14:paraId="740EB42C" w14:textId="77777777" w:rsidR="00F25220" w:rsidRDefault="00DA09D9" w:rsidP="00A4429C">
      <w:r>
        <w:t xml:space="preserve">Type in your 10-digit Ontario Health Card Number. Click on </w:t>
      </w:r>
      <w:r w:rsidRPr="00DA09D9">
        <w:rPr>
          <w:b/>
        </w:rPr>
        <w:t>Start</w:t>
      </w:r>
      <w:r>
        <w:t xml:space="preserve"> to log in. If an error is made in entering your user ID or password, please click on the </w:t>
      </w:r>
      <w:r w:rsidRPr="00DA09D9">
        <w:rPr>
          <w:b/>
        </w:rPr>
        <w:t>Clear</w:t>
      </w:r>
      <w:r>
        <w:t xml:space="preserve"> button to re-enter your Ontario Health Card Number.  If you would like to log in using your Medical Record Number, click on the checkbox</w:t>
      </w:r>
      <w:r w:rsidR="00032D2E">
        <w:t>:</w:t>
      </w:r>
      <w:r>
        <w:t xml:space="preserve"> </w:t>
      </w:r>
      <w:r w:rsidRPr="00DA09D9">
        <w:rPr>
          <w:b/>
        </w:rPr>
        <w:t>If you don’t have an Ontario Health Card, select this box then enter your Medical Record Number</w:t>
      </w:r>
      <w:r>
        <w:t>. Click on Start to log in.</w:t>
      </w:r>
    </w:p>
    <w:p w14:paraId="740EB42D" w14:textId="77777777" w:rsidR="00A86245" w:rsidRDefault="00D536E6" w:rsidP="00C235BF">
      <w:pPr>
        <w:pStyle w:val="Heading1"/>
      </w:pPr>
      <w:bookmarkStart w:id="33" w:name="_Toc444010010"/>
      <w:r>
        <w:t xml:space="preserve">Translations to </w:t>
      </w:r>
      <w:r w:rsidR="00A86245">
        <w:t>Other Languages</w:t>
      </w:r>
      <w:bookmarkEnd w:id="33"/>
    </w:p>
    <w:p w14:paraId="740EB42E" w14:textId="77777777" w:rsidR="00D60F55" w:rsidRDefault="00D60F55" w:rsidP="00C235BF">
      <w:pPr>
        <w:pStyle w:val="Heading2"/>
      </w:pPr>
      <w:bookmarkStart w:id="34" w:name="_Toc444010011"/>
      <w:r>
        <w:t>Overview</w:t>
      </w:r>
      <w:bookmarkEnd w:id="34"/>
    </w:p>
    <w:p w14:paraId="740EB42F" w14:textId="77777777" w:rsidR="00A4429C" w:rsidRPr="00A4429C" w:rsidRDefault="00A4429C" w:rsidP="00A4429C">
      <w:r w:rsidRPr="00A4429C">
        <w:t xml:space="preserve">This section shows you how to change the language settings for your survey session. You can change your language settings from any page of the ISAAC application. </w:t>
      </w:r>
    </w:p>
    <w:p w14:paraId="740EB430" w14:textId="77777777" w:rsidR="00A4429C" w:rsidRPr="00A4429C" w:rsidRDefault="00A4429C" w:rsidP="00A4429C">
      <w:r w:rsidRPr="00A4429C">
        <w:t>Please note that when you change the language, this selected language is saved for your next survey. This means that next time you log into the ISAAC application, the survey will be displayed in your last selected language. For example, say you login to ISAAC application from the kiosk at Princess Margaret Hospital and change your application language to French. You complete your survey in French and finish. The next time you log into ISAAC for the Princess Margaret Hospital site, the prompts will be displayed in French.</w:t>
      </w:r>
    </w:p>
    <w:p w14:paraId="740EB431" w14:textId="77777777" w:rsidR="00A4429C" w:rsidRPr="00A4429C" w:rsidRDefault="00A4429C" w:rsidP="00A4429C">
      <w:r w:rsidRPr="00A4429C">
        <w:t>However, if the application or survey is not available in your selected language then the application or survey will be displayed in English.</w:t>
      </w:r>
    </w:p>
    <w:p w14:paraId="740EB432" w14:textId="77777777" w:rsidR="00A86245" w:rsidRDefault="00A4429C" w:rsidP="00A4429C">
      <w:pPr>
        <w:pStyle w:val="Heading2"/>
      </w:pPr>
      <w:bookmarkStart w:id="35" w:name="_Toc444010012"/>
      <w:r>
        <w:t xml:space="preserve">Selecting </w:t>
      </w:r>
      <w:r w:rsidR="00A86245">
        <w:t>French</w:t>
      </w:r>
      <w:r>
        <w:t xml:space="preserve"> Language</w:t>
      </w:r>
      <w:bookmarkEnd w:id="35"/>
    </w:p>
    <w:p w14:paraId="740EB433" w14:textId="77777777" w:rsidR="00122AEC" w:rsidRPr="00122AEC" w:rsidRDefault="00122AEC" w:rsidP="00122AEC">
      <w:r w:rsidRPr="00122AEC">
        <w:t>To select French for your session:</w:t>
      </w:r>
    </w:p>
    <w:p w14:paraId="740EB434" w14:textId="77777777" w:rsidR="00122AEC" w:rsidRPr="00122AEC" w:rsidRDefault="00122AEC" w:rsidP="00122AEC">
      <w:pPr>
        <w:pStyle w:val="ListParagraph"/>
        <w:numPr>
          <w:ilvl w:val="0"/>
          <w:numId w:val="46"/>
        </w:numPr>
        <w:ind w:left="900" w:hanging="360"/>
      </w:pPr>
      <w:r w:rsidRPr="00122AEC">
        <w:t xml:space="preserve">Click on </w:t>
      </w:r>
      <w:r w:rsidRPr="00122AEC">
        <w:rPr>
          <w:b/>
        </w:rPr>
        <w:t>Français</w:t>
      </w:r>
      <w:r w:rsidRPr="00122AEC">
        <w:t xml:space="preserve"> </w:t>
      </w:r>
      <w:r w:rsidR="00D536E6">
        <w:t xml:space="preserve">button </w:t>
      </w:r>
      <w:r w:rsidRPr="00122AEC">
        <w:t>in the top right-hand corner.</w:t>
      </w:r>
    </w:p>
    <w:p w14:paraId="740EB435" w14:textId="77777777" w:rsidR="00122AEC" w:rsidRPr="00122AEC" w:rsidRDefault="00122AEC" w:rsidP="00122AEC">
      <w:pPr>
        <w:pStyle w:val="ListParagraph"/>
        <w:numPr>
          <w:ilvl w:val="0"/>
          <w:numId w:val="46"/>
        </w:numPr>
        <w:ind w:left="900" w:hanging="360"/>
        <w:rPr>
          <w:bCs/>
        </w:rPr>
      </w:pPr>
      <w:r w:rsidRPr="00122AEC">
        <w:t>The application content is c</w:t>
      </w:r>
      <w:r>
        <w:t>hanged and displayed in French.</w:t>
      </w:r>
    </w:p>
    <w:p w14:paraId="740EB436" w14:textId="77777777" w:rsidR="00122AEC" w:rsidRDefault="00122AEC" w:rsidP="00D536E6">
      <w:pPr>
        <w:rPr>
          <w:bCs/>
        </w:rPr>
      </w:pPr>
      <w:r>
        <w:rPr>
          <w:bCs/>
        </w:rPr>
        <w:t xml:space="preserve">This preference will be saved for each time you use ISAAC.  If you would like to switch back, the button will have been replaced by an </w:t>
      </w:r>
      <w:r>
        <w:rPr>
          <w:b/>
          <w:bCs/>
        </w:rPr>
        <w:t>English</w:t>
      </w:r>
      <w:r>
        <w:rPr>
          <w:bCs/>
        </w:rPr>
        <w:t xml:space="preserve"> button.</w:t>
      </w:r>
      <w:r w:rsidR="00D536E6">
        <w:rPr>
          <w:bCs/>
        </w:rPr>
        <w:t xml:space="preserve">  The button will be available on each webpage.</w:t>
      </w:r>
    </w:p>
    <w:p w14:paraId="740EB437" w14:textId="77777777" w:rsidR="00CB3FA8" w:rsidRPr="00CB3FA8" w:rsidRDefault="00CB3FA8" w:rsidP="00CB3FA8">
      <w:pPr>
        <w:pStyle w:val="Caption"/>
        <w:keepNext/>
        <w:spacing w:after="0"/>
        <w:ind w:left="0"/>
        <w:jc w:val="center"/>
        <w:rPr>
          <w:sz w:val="28"/>
        </w:rPr>
      </w:pPr>
      <w:bookmarkStart w:id="36" w:name="_Toc444009887"/>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sidR="0010636A">
        <w:rPr>
          <w:noProof/>
          <w:sz w:val="22"/>
        </w:rPr>
        <w:t>6</w:t>
      </w:r>
      <w:r w:rsidRPr="00CB3FA8">
        <w:rPr>
          <w:sz w:val="22"/>
        </w:rPr>
        <w:fldChar w:fldCharType="end"/>
      </w:r>
      <w:r w:rsidRPr="00CB3FA8">
        <w:rPr>
          <w:sz w:val="22"/>
        </w:rPr>
        <w:t>: The French Translation Button</w:t>
      </w:r>
      <w:bookmarkEnd w:id="36"/>
    </w:p>
    <w:p w14:paraId="740EB438" w14:textId="77777777" w:rsidR="00D536E6" w:rsidRDefault="00D536E6" w:rsidP="00032D2E">
      <w:pPr>
        <w:spacing w:after="0"/>
        <w:ind w:left="0"/>
        <w:jc w:val="center"/>
        <w:rPr>
          <w:bCs/>
        </w:rPr>
      </w:pPr>
      <w:r>
        <w:rPr>
          <w:noProof/>
        </w:rPr>
        <w:drawing>
          <wp:inline distT="0" distB="0" distL="0" distR="0" wp14:anchorId="740EB525" wp14:editId="740EB526">
            <wp:extent cx="5486400" cy="2420815"/>
            <wp:effectExtent l="381000" t="209550" r="152400" b="341630"/>
            <wp:docPr id="12" name="Picture 12" title="Figure 4: the French Transl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2420815"/>
                    </a:xfrm>
                    <a:prstGeom prst="rect">
                      <a:avLst/>
                    </a:prstGeom>
                    <a:ln>
                      <a:solidFill>
                        <a:schemeClr val="accent1">
                          <a:lumMod val="75000"/>
                        </a:schemeClr>
                      </a:solidFill>
                    </a:ln>
                    <a:effectLst>
                      <a:outerShdw blurRad="292100" dist="139700" dir="9000000" algn="tl" rotWithShape="0">
                        <a:srgbClr val="333333">
                          <a:alpha val="65000"/>
                        </a:srgbClr>
                      </a:outerShdw>
                    </a:effectLst>
                  </pic:spPr>
                </pic:pic>
              </a:graphicData>
            </a:graphic>
          </wp:inline>
        </w:drawing>
      </w:r>
    </w:p>
    <w:p w14:paraId="740EB439" w14:textId="77777777" w:rsidR="00CB3FA8" w:rsidRPr="00CB3FA8" w:rsidRDefault="00CB3FA8" w:rsidP="00CB3FA8">
      <w:pPr>
        <w:pStyle w:val="Caption"/>
        <w:keepNext/>
        <w:spacing w:after="0"/>
        <w:ind w:left="0"/>
        <w:jc w:val="center"/>
        <w:rPr>
          <w:sz w:val="22"/>
        </w:rPr>
      </w:pPr>
      <w:bookmarkStart w:id="37" w:name="_Toc444009888"/>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sidR="0010636A">
        <w:rPr>
          <w:noProof/>
          <w:sz w:val="22"/>
        </w:rPr>
        <w:t>7</w:t>
      </w:r>
      <w:r w:rsidRPr="00CB3FA8">
        <w:rPr>
          <w:sz w:val="22"/>
        </w:rPr>
        <w:fldChar w:fldCharType="end"/>
      </w:r>
      <w:r w:rsidRPr="00CB3FA8">
        <w:rPr>
          <w:sz w:val="22"/>
        </w:rPr>
        <w:t>: The French Translation of the ESAS Instructions Page</w:t>
      </w:r>
      <w:bookmarkEnd w:id="37"/>
    </w:p>
    <w:p w14:paraId="740EB43A" w14:textId="77777777" w:rsidR="00122AEC" w:rsidRPr="00122AEC" w:rsidRDefault="00122AEC" w:rsidP="00032D2E">
      <w:pPr>
        <w:spacing w:after="0"/>
        <w:ind w:left="0"/>
        <w:jc w:val="center"/>
        <w:rPr>
          <w:bCs/>
        </w:rPr>
      </w:pPr>
      <w:r>
        <w:rPr>
          <w:bCs/>
          <w:noProof/>
        </w:rPr>
        <w:drawing>
          <wp:inline distT="0" distB="0" distL="0" distR="0" wp14:anchorId="740EB527" wp14:editId="740EB528">
            <wp:extent cx="5486400" cy="3086100"/>
            <wp:effectExtent l="381000" t="209550" r="19050" b="228600"/>
            <wp:docPr id="9" name="Picture 9" title="Figure 6: The French Translation of the ESAS Instruc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ln>
                      <a:solidFill>
                        <a:schemeClr val="accent1">
                          <a:lumMod val="75000"/>
                        </a:schemeClr>
                      </a:solidFill>
                    </a:ln>
                    <a:effectLst>
                      <a:outerShdw blurRad="292100" dist="139700" dir="9000000" sx="96000" sy="96000" algn="tl" rotWithShape="0">
                        <a:srgbClr val="333333">
                          <a:alpha val="65000"/>
                        </a:srgbClr>
                      </a:outerShdw>
                    </a:effectLst>
                  </pic:spPr>
                </pic:pic>
              </a:graphicData>
            </a:graphic>
          </wp:inline>
        </w:drawing>
      </w:r>
    </w:p>
    <w:p w14:paraId="740EB43B" w14:textId="77777777" w:rsidR="00D60F55" w:rsidRDefault="00D60F55" w:rsidP="00C235BF">
      <w:pPr>
        <w:pStyle w:val="Heading2"/>
      </w:pPr>
      <w:bookmarkStart w:id="38" w:name="_Toc444010013"/>
      <w:r>
        <w:t>Additional Languages</w:t>
      </w:r>
      <w:bookmarkEnd w:id="38"/>
    </w:p>
    <w:p w14:paraId="740EB43C" w14:textId="77777777" w:rsidR="00D536E6" w:rsidRDefault="00D536E6" w:rsidP="00D536E6">
      <w:r>
        <w:t>Currently ISAAC only offers translation</w:t>
      </w:r>
      <w:r w:rsidR="003A1918">
        <w:t>s</w:t>
      </w:r>
      <w:r>
        <w:t xml:space="preserve"> </w:t>
      </w:r>
      <w:r w:rsidR="003A1918">
        <w:t>for</w:t>
      </w:r>
      <w:r>
        <w:t xml:space="preserve"> English and French.  If you would like to complete your ESAS or PRFS assessments in another language, please ask for support from the centre’s staff or volunteers as they may have a paper version in the translation you prefer.  Printable translations for many languages are located on the Cancer Care Ontario website:</w:t>
      </w:r>
    </w:p>
    <w:p w14:paraId="740EB43D" w14:textId="77777777" w:rsidR="00D60F55" w:rsidRDefault="001F776F" w:rsidP="00D536E6">
      <w:pPr>
        <w:jc w:val="center"/>
      </w:pPr>
      <w:hyperlink r:id="rId22" w:tooltip="A Link to Additional Language Offerings of ESAS and PRFS " w:history="1">
        <w:r w:rsidR="00D60F55" w:rsidRPr="00024D28">
          <w:rPr>
            <w:rStyle w:val="Hyperlink"/>
            <w:rFonts w:asciiTheme="minorHAnsi" w:hAnsiTheme="minorHAnsi"/>
          </w:rPr>
          <w:t>http://www.cancercare.on.ca/cms/one.aspx?portalId=1377&amp;pageId=58189</w:t>
        </w:r>
      </w:hyperlink>
    </w:p>
    <w:p w14:paraId="740EB43E" w14:textId="77777777" w:rsidR="00D60F55" w:rsidRDefault="00032D2E" w:rsidP="00C235BF">
      <w:pPr>
        <w:pStyle w:val="Heading1"/>
      </w:pPr>
      <w:bookmarkStart w:id="39" w:name="_Toc444010014"/>
      <w:r>
        <w:t xml:space="preserve">The </w:t>
      </w:r>
      <w:r w:rsidR="00D60F55">
        <w:t>Terms of Use</w:t>
      </w:r>
      <w:r>
        <w:t xml:space="preserve"> Page</w:t>
      </w:r>
      <w:bookmarkEnd w:id="39"/>
    </w:p>
    <w:p w14:paraId="740EB43F" w14:textId="77777777" w:rsidR="00D60F55" w:rsidRDefault="00D60F55" w:rsidP="00C235BF">
      <w:pPr>
        <w:pStyle w:val="Heading2"/>
      </w:pPr>
      <w:bookmarkStart w:id="40" w:name="_Toc444010015"/>
      <w:r>
        <w:t>Overview</w:t>
      </w:r>
      <w:bookmarkEnd w:id="40"/>
    </w:p>
    <w:p w14:paraId="740EB440" w14:textId="77777777" w:rsidR="00D60F55" w:rsidRDefault="00D536E6" w:rsidP="00C235BF">
      <w:r w:rsidRPr="00D536E6">
        <w:t xml:space="preserve">The </w:t>
      </w:r>
      <w:r w:rsidRPr="008C67B9">
        <w:rPr>
          <w:b/>
          <w:color w:val="984806" w:themeColor="accent6" w:themeShade="80"/>
        </w:rPr>
        <w:t xml:space="preserve">Terms of Use </w:t>
      </w:r>
      <w:r w:rsidR="008C67B9" w:rsidRPr="008C67B9">
        <w:rPr>
          <w:b/>
          <w:color w:val="984806" w:themeColor="accent6" w:themeShade="80"/>
        </w:rPr>
        <w:t>P</w:t>
      </w:r>
      <w:r w:rsidRPr="008C67B9">
        <w:rPr>
          <w:b/>
          <w:color w:val="984806" w:themeColor="accent6" w:themeShade="80"/>
        </w:rPr>
        <w:t>age</w:t>
      </w:r>
      <w:r w:rsidRPr="008C67B9">
        <w:rPr>
          <w:color w:val="984806" w:themeColor="accent6" w:themeShade="80"/>
        </w:rPr>
        <w:t xml:space="preserve"> </w:t>
      </w:r>
      <w:r w:rsidRPr="00D536E6">
        <w:t>is displayed the first time you log into the application either from the internet browser or at the kiosk. After you have accepted the Terms of Use, you can log into the application to complete your survey</w:t>
      </w:r>
      <w:r w:rsidR="008C67B9">
        <w:t xml:space="preserve"> assessments. The Terms of Use are</w:t>
      </w:r>
      <w:r w:rsidRPr="00D536E6">
        <w:t xml:space="preserve"> only displayed once</w:t>
      </w:r>
      <w:r w:rsidR="008C67B9">
        <w:t>,</w:t>
      </w:r>
      <w:r w:rsidRPr="00D536E6">
        <w:t xml:space="preserve"> unless the terms have been changed since you accepted them. In that case, the new Terms of Use will be shown to you to accept</w:t>
      </w:r>
      <w:r>
        <w:t>.</w:t>
      </w:r>
    </w:p>
    <w:p w14:paraId="740EB441" w14:textId="77777777" w:rsidR="003A1918" w:rsidRDefault="003A1918" w:rsidP="00032D2E">
      <w:r>
        <w:rPr>
          <w:b/>
        </w:rPr>
        <w:t xml:space="preserve">Please </w:t>
      </w:r>
      <w:r w:rsidRPr="003A1918">
        <w:rPr>
          <w:b/>
        </w:rPr>
        <w:t>Note</w:t>
      </w:r>
      <w:r w:rsidRPr="003A1918">
        <w:t xml:space="preserve">: You can view the Terms of Use anytime from the </w:t>
      </w:r>
      <w:r w:rsidRPr="003A1918">
        <w:rPr>
          <w:b/>
          <w:color w:val="984806" w:themeColor="accent6" w:themeShade="80"/>
        </w:rPr>
        <w:t>Patient Welcome Page</w:t>
      </w:r>
      <w:r w:rsidRPr="003A1918">
        <w:rPr>
          <w:color w:val="984806" w:themeColor="accent6" w:themeShade="80"/>
        </w:rPr>
        <w:t xml:space="preserve"> </w:t>
      </w:r>
      <w:r w:rsidRPr="003A1918">
        <w:t xml:space="preserve">or </w:t>
      </w:r>
      <w:r w:rsidRPr="003A1918">
        <w:rPr>
          <w:b/>
          <w:color w:val="984806" w:themeColor="accent6" w:themeShade="80"/>
        </w:rPr>
        <w:t>Survey Review Page</w:t>
      </w:r>
      <w:r w:rsidRPr="003A1918">
        <w:t>.</w:t>
      </w:r>
    </w:p>
    <w:p w14:paraId="740EB442" w14:textId="77777777" w:rsidR="00CB3FA8" w:rsidRPr="00CB3FA8" w:rsidRDefault="00CB3FA8" w:rsidP="00CB3FA8">
      <w:pPr>
        <w:pStyle w:val="Caption"/>
        <w:keepNext/>
        <w:spacing w:after="0"/>
        <w:ind w:left="0"/>
        <w:jc w:val="center"/>
        <w:rPr>
          <w:sz w:val="22"/>
        </w:rPr>
      </w:pPr>
      <w:bookmarkStart w:id="41" w:name="_Toc444009889"/>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sidR="0010636A">
        <w:rPr>
          <w:noProof/>
          <w:sz w:val="22"/>
        </w:rPr>
        <w:t>8</w:t>
      </w:r>
      <w:r w:rsidRPr="00CB3FA8">
        <w:rPr>
          <w:sz w:val="22"/>
        </w:rPr>
        <w:fldChar w:fldCharType="end"/>
      </w:r>
      <w:r w:rsidRPr="00CB3FA8">
        <w:rPr>
          <w:sz w:val="22"/>
        </w:rPr>
        <w:t>: The Terms of Use Page</w:t>
      </w:r>
      <w:bookmarkEnd w:id="41"/>
    </w:p>
    <w:p w14:paraId="740EB443" w14:textId="77777777" w:rsidR="003A1918" w:rsidRDefault="00F46938" w:rsidP="00F46938">
      <w:pPr>
        <w:spacing w:after="0"/>
        <w:ind w:left="0"/>
        <w:jc w:val="center"/>
      </w:pPr>
      <w:r>
        <w:rPr>
          <w:noProof/>
        </w:rPr>
        <w:drawing>
          <wp:inline distT="0" distB="0" distL="0" distR="0" wp14:anchorId="740EB529" wp14:editId="740EB52A">
            <wp:extent cx="5486400" cy="2268415"/>
            <wp:effectExtent l="381000" t="209550" r="38100" b="284480"/>
            <wp:docPr id="16" name="Picture 16" title="Figure 7: The Terms of Us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ln>
                      <a:solidFill>
                        <a:schemeClr val="accent1">
                          <a:lumMod val="75000"/>
                        </a:schemeClr>
                      </a:solidFill>
                    </a:ln>
                    <a:effectLst>
                      <a:outerShdw blurRad="292100" dist="139700" dir="9000000" sx="97000" sy="97000" algn="tl" rotWithShape="0">
                        <a:srgbClr val="333333">
                          <a:alpha val="65000"/>
                        </a:srgbClr>
                      </a:outerShdw>
                    </a:effectLst>
                  </pic:spPr>
                </pic:pic>
              </a:graphicData>
            </a:graphic>
          </wp:inline>
        </w:drawing>
      </w:r>
    </w:p>
    <w:p w14:paraId="740EB444" w14:textId="77777777" w:rsidR="00032D2E" w:rsidRDefault="00032D2E" w:rsidP="00032D2E">
      <w:pPr>
        <w:pStyle w:val="Heading1"/>
      </w:pPr>
      <w:bookmarkStart w:id="42" w:name="_Toc444010016"/>
      <w:r>
        <w:t>The Site Selection Page</w:t>
      </w:r>
      <w:bookmarkEnd w:id="42"/>
    </w:p>
    <w:p w14:paraId="740EB445" w14:textId="77777777" w:rsidR="00032D2E" w:rsidRDefault="00032D2E" w:rsidP="00032D2E">
      <w:pPr>
        <w:pStyle w:val="Heading2"/>
      </w:pPr>
      <w:bookmarkStart w:id="43" w:name="_Toc444010017"/>
      <w:r>
        <w:t>Overview</w:t>
      </w:r>
      <w:bookmarkEnd w:id="43"/>
    </w:p>
    <w:p w14:paraId="740EB446" w14:textId="77777777" w:rsidR="00F46938" w:rsidRPr="002C6134" w:rsidRDefault="008C67B9" w:rsidP="00F46938">
      <w:r>
        <w:t xml:space="preserve">The </w:t>
      </w:r>
      <w:r w:rsidRPr="008C67B9">
        <w:rPr>
          <w:b/>
          <w:color w:val="984806" w:themeColor="accent6" w:themeShade="80"/>
        </w:rPr>
        <w:t>Site Selection Page</w:t>
      </w:r>
      <w:r w:rsidRPr="008C67B9">
        <w:rPr>
          <w:color w:val="984806" w:themeColor="accent6" w:themeShade="80"/>
        </w:rPr>
        <w:t xml:space="preserve"> </w:t>
      </w:r>
      <w:r w:rsidRPr="00F46938">
        <w:t>is displayed when you log into ISAAC</w:t>
      </w:r>
      <w:r>
        <w:t xml:space="preserve"> i</w:t>
      </w:r>
      <w:r w:rsidRPr="00F46938">
        <w:t>f you are atta</w:t>
      </w:r>
      <w:r>
        <w:t>ched to more than one site</w:t>
      </w:r>
      <w:r w:rsidRPr="00F46938">
        <w:t xml:space="preserve">. </w:t>
      </w:r>
      <w:r>
        <w:t xml:space="preserve"> This may occur if you have completed ISAAC at more than one centre</w:t>
      </w:r>
      <w:r w:rsidR="00F46938" w:rsidRPr="00F46938">
        <w:t xml:space="preserve">. </w:t>
      </w:r>
      <w:r>
        <w:t xml:space="preserve"> </w:t>
      </w:r>
      <w:r w:rsidR="00F46938" w:rsidRPr="00F46938">
        <w:t xml:space="preserve">This </w:t>
      </w:r>
      <w:r>
        <w:t>page</w:t>
      </w:r>
      <w:r w:rsidR="00F46938" w:rsidRPr="00F46938">
        <w:t xml:space="preserve"> is only available from the </w:t>
      </w:r>
      <w:r>
        <w:t>Home view</w:t>
      </w:r>
      <w:r w:rsidR="00F46938" w:rsidRPr="00F46938">
        <w:t xml:space="preserve">. </w:t>
      </w:r>
      <w:r>
        <w:t xml:space="preserve"> </w:t>
      </w:r>
      <w:r w:rsidR="00F46938" w:rsidRPr="00F46938">
        <w:t xml:space="preserve">You can select a site from the drop down. Once you make the selection, your survey responses </w:t>
      </w:r>
      <w:r>
        <w:t>during this login</w:t>
      </w:r>
      <w:r w:rsidRPr="00F46938">
        <w:t xml:space="preserve"> </w:t>
      </w:r>
      <w:r w:rsidR="00F46938" w:rsidRPr="00F46938">
        <w:t>are sent only to the site you have selected.</w:t>
      </w:r>
      <w:r w:rsidR="002C6134">
        <w:t xml:space="preserve"> Click </w:t>
      </w:r>
      <w:r w:rsidR="002C6134">
        <w:rPr>
          <w:b/>
        </w:rPr>
        <w:t>Continue</w:t>
      </w:r>
      <w:r w:rsidR="002C6134">
        <w:t xml:space="preserve"> and you will be able to begin your surveys.</w:t>
      </w:r>
    </w:p>
    <w:p w14:paraId="740EB447" w14:textId="77777777" w:rsidR="00CB3FA8" w:rsidRPr="00CB3FA8" w:rsidRDefault="00CB3FA8" w:rsidP="00CB3FA8">
      <w:pPr>
        <w:pStyle w:val="Caption"/>
        <w:keepNext/>
        <w:spacing w:after="0"/>
        <w:ind w:left="0"/>
        <w:jc w:val="center"/>
        <w:rPr>
          <w:sz w:val="22"/>
        </w:rPr>
      </w:pPr>
      <w:bookmarkStart w:id="44" w:name="_Toc444009890"/>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sidR="0010636A">
        <w:rPr>
          <w:noProof/>
          <w:sz w:val="22"/>
        </w:rPr>
        <w:t>9</w:t>
      </w:r>
      <w:r w:rsidRPr="00CB3FA8">
        <w:rPr>
          <w:sz w:val="22"/>
        </w:rPr>
        <w:fldChar w:fldCharType="end"/>
      </w:r>
      <w:r w:rsidRPr="00CB3FA8">
        <w:rPr>
          <w:sz w:val="22"/>
        </w:rPr>
        <w:t>: The Site Selection Page</w:t>
      </w:r>
      <w:bookmarkEnd w:id="44"/>
    </w:p>
    <w:p w14:paraId="740EB448" w14:textId="77777777" w:rsidR="00F46938" w:rsidRPr="00D60F55" w:rsidRDefault="00F46938" w:rsidP="00F46938">
      <w:pPr>
        <w:spacing w:after="0"/>
        <w:ind w:left="0"/>
        <w:jc w:val="center"/>
      </w:pPr>
      <w:r>
        <w:rPr>
          <w:noProof/>
        </w:rPr>
        <w:drawing>
          <wp:inline distT="0" distB="0" distL="0" distR="0" wp14:anchorId="740EB52B" wp14:editId="740EB52C">
            <wp:extent cx="3840480" cy="1680210"/>
            <wp:effectExtent l="381000" t="209550" r="64770" b="300990"/>
            <wp:docPr id="15" name="Picture 15" title="Figure 8: The Site Selec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0480" cy="1680210"/>
                    </a:xfrm>
                    <a:prstGeom prst="rect">
                      <a:avLst/>
                    </a:prstGeom>
                    <a:ln>
                      <a:solidFill>
                        <a:schemeClr val="accent1">
                          <a:lumMod val="75000"/>
                        </a:schemeClr>
                      </a:solidFill>
                    </a:ln>
                    <a:effectLst>
                      <a:outerShdw blurRad="292100" dist="139700" dir="9000000" sx="97000" sy="97000" algn="tl" rotWithShape="0">
                        <a:srgbClr val="333333">
                          <a:alpha val="65000"/>
                        </a:srgbClr>
                      </a:outerShdw>
                    </a:effectLst>
                  </pic:spPr>
                </pic:pic>
              </a:graphicData>
            </a:graphic>
          </wp:inline>
        </w:drawing>
      </w:r>
    </w:p>
    <w:p w14:paraId="740EB449" w14:textId="77777777" w:rsidR="00D60F55" w:rsidRDefault="00D60F55" w:rsidP="00C235BF">
      <w:pPr>
        <w:pStyle w:val="Heading1"/>
      </w:pPr>
      <w:bookmarkStart w:id="45" w:name="_Toc444010018"/>
      <w:r>
        <w:t xml:space="preserve">Completing </w:t>
      </w:r>
      <w:r w:rsidR="00685833">
        <w:t>a</w:t>
      </w:r>
      <w:r>
        <w:t xml:space="preserve"> Survey</w:t>
      </w:r>
      <w:bookmarkEnd w:id="45"/>
    </w:p>
    <w:p w14:paraId="740EB44A" w14:textId="77777777" w:rsidR="00D60F55" w:rsidRDefault="00D60F55" w:rsidP="00C235BF">
      <w:pPr>
        <w:pStyle w:val="Heading2"/>
      </w:pPr>
      <w:bookmarkStart w:id="46" w:name="_Toc444010019"/>
      <w:r>
        <w:t>Overview</w:t>
      </w:r>
      <w:bookmarkEnd w:id="46"/>
    </w:p>
    <w:p w14:paraId="740EB44B" w14:textId="77777777" w:rsidR="00D60F55" w:rsidRDefault="00685833" w:rsidP="00C235BF">
      <w:r>
        <w:t xml:space="preserve">This chapter explains the process of completing a survey.  Typically surveys will begin with an instructions page and include different questions on each page that follows.  After you have answered all questions in the survey, you will be provided with a summary where you can review and submit the survey.  </w:t>
      </w:r>
    </w:p>
    <w:p w14:paraId="740EB44C" w14:textId="77777777" w:rsidR="00D60F55" w:rsidRDefault="00D60F55" w:rsidP="00C235BF">
      <w:pPr>
        <w:pStyle w:val="Heading2"/>
      </w:pPr>
      <w:bookmarkStart w:id="47" w:name="_Toc444010020"/>
      <w:r>
        <w:t>Completing</w:t>
      </w:r>
      <w:r w:rsidR="00685833">
        <w:t xml:space="preserve"> your Survey</w:t>
      </w:r>
      <w:bookmarkEnd w:id="47"/>
    </w:p>
    <w:p w14:paraId="740EB44D" w14:textId="77777777" w:rsidR="00685833" w:rsidRDefault="00685833" w:rsidP="00685833">
      <w:pPr>
        <w:pStyle w:val="ListParagraph"/>
        <w:numPr>
          <w:ilvl w:val="0"/>
          <w:numId w:val="47"/>
        </w:numPr>
      </w:pPr>
      <w:r w:rsidRPr="00685833">
        <w:t xml:space="preserve">Generally, an instructions page is displayed that tells you about the content and purpose of the survey. It gives you instructions </w:t>
      </w:r>
      <w:r w:rsidR="007D654F">
        <w:t>on how to complete that survey.</w:t>
      </w:r>
    </w:p>
    <w:p w14:paraId="740EB44E" w14:textId="77777777" w:rsidR="007D654F" w:rsidRPr="00685833" w:rsidRDefault="007D654F" w:rsidP="007D654F">
      <w:pPr>
        <w:pStyle w:val="ListParagraph"/>
        <w:numPr>
          <w:ilvl w:val="0"/>
          <w:numId w:val="0"/>
        </w:numPr>
        <w:ind w:left="720"/>
      </w:pPr>
    </w:p>
    <w:p w14:paraId="740EB44F" w14:textId="77777777" w:rsidR="00685833" w:rsidRDefault="00685833" w:rsidP="00685833">
      <w:pPr>
        <w:pStyle w:val="ListParagraph"/>
        <w:numPr>
          <w:ilvl w:val="0"/>
          <w:numId w:val="47"/>
        </w:numPr>
      </w:pPr>
      <w:r>
        <w:t xml:space="preserve">After you read the instructions, click on </w:t>
      </w:r>
      <w:r w:rsidRPr="00685833">
        <w:rPr>
          <w:b/>
        </w:rPr>
        <w:t>Continue</w:t>
      </w:r>
      <w:r>
        <w:t>. You will be directed to the first survey question.</w:t>
      </w:r>
    </w:p>
    <w:p w14:paraId="740EB450" w14:textId="77777777" w:rsidR="00CB3FA8" w:rsidRPr="00CB3FA8" w:rsidRDefault="00CB3FA8" w:rsidP="00CB3FA8">
      <w:pPr>
        <w:pStyle w:val="Caption"/>
        <w:keepNext/>
        <w:spacing w:after="0"/>
        <w:ind w:left="0"/>
        <w:jc w:val="center"/>
        <w:rPr>
          <w:sz w:val="22"/>
        </w:rPr>
      </w:pPr>
      <w:bookmarkStart w:id="48" w:name="_Toc444009891"/>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sidR="0010636A">
        <w:rPr>
          <w:noProof/>
          <w:sz w:val="22"/>
        </w:rPr>
        <w:t>10</w:t>
      </w:r>
      <w:r w:rsidRPr="00CB3FA8">
        <w:rPr>
          <w:sz w:val="22"/>
        </w:rPr>
        <w:fldChar w:fldCharType="end"/>
      </w:r>
      <w:r w:rsidRPr="00CB3FA8">
        <w:rPr>
          <w:sz w:val="22"/>
        </w:rPr>
        <w:t>: The Survey Instruction Page</w:t>
      </w:r>
      <w:bookmarkEnd w:id="48"/>
    </w:p>
    <w:p w14:paraId="740EB451" w14:textId="77777777" w:rsidR="00685833" w:rsidRPr="00685833" w:rsidRDefault="007D654F" w:rsidP="000B7088">
      <w:pPr>
        <w:spacing w:after="0"/>
        <w:ind w:left="0"/>
        <w:jc w:val="center"/>
        <w:rPr>
          <w:b/>
        </w:rPr>
      </w:pPr>
      <w:r>
        <w:rPr>
          <w:b/>
          <w:noProof/>
        </w:rPr>
        <w:drawing>
          <wp:inline distT="0" distB="0" distL="0" distR="0" wp14:anchorId="740EB52D" wp14:editId="740EB52E">
            <wp:extent cx="5486400" cy="3077308"/>
            <wp:effectExtent l="381000" t="209550" r="152400" b="351790"/>
            <wp:docPr id="781" name="Picture 781" title="Figure 9: The Survey Instruc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3077308"/>
                    </a:xfrm>
                    <a:prstGeom prst="rect">
                      <a:avLst/>
                    </a:prstGeom>
                    <a:ln>
                      <a:solidFill>
                        <a:schemeClr val="accent1">
                          <a:lumMod val="75000"/>
                        </a:schemeClr>
                      </a:solidFill>
                    </a:ln>
                    <a:effectLst>
                      <a:outerShdw blurRad="292100" dist="139700" dir="9000000" algn="tl" rotWithShape="0">
                        <a:srgbClr val="333333">
                          <a:alpha val="65000"/>
                        </a:srgbClr>
                      </a:outerShdw>
                    </a:effectLst>
                  </pic:spPr>
                </pic:pic>
              </a:graphicData>
            </a:graphic>
          </wp:inline>
        </w:drawing>
      </w:r>
    </w:p>
    <w:p w14:paraId="740EB452" w14:textId="77777777" w:rsidR="00685833" w:rsidRDefault="00685833" w:rsidP="00685833">
      <w:pPr>
        <w:pStyle w:val="ListParagraph"/>
        <w:numPr>
          <w:ilvl w:val="0"/>
          <w:numId w:val="47"/>
        </w:numPr>
      </w:pPr>
      <w:r>
        <w:t xml:space="preserve">Read the question carefully. You can then select your answer and click on </w:t>
      </w:r>
      <w:r w:rsidRPr="00685833">
        <w:rPr>
          <w:b/>
        </w:rPr>
        <w:t>Continue</w:t>
      </w:r>
      <w:r w:rsidR="007D654F">
        <w:t xml:space="preserve"> to get to the next question (Some questions may be mandatory and the </w:t>
      </w:r>
      <w:r w:rsidR="007D654F">
        <w:rPr>
          <w:b/>
        </w:rPr>
        <w:t>Continue</w:t>
      </w:r>
      <w:r w:rsidR="007D654F">
        <w:t xml:space="preserve"> button will become enabled only after you have selected an answer).</w:t>
      </w:r>
    </w:p>
    <w:p w14:paraId="740EB453" w14:textId="77777777" w:rsidR="007D654F" w:rsidRDefault="007D654F" w:rsidP="007D654F">
      <w:pPr>
        <w:pStyle w:val="ListParagraph"/>
        <w:numPr>
          <w:ilvl w:val="0"/>
          <w:numId w:val="0"/>
        </w:numPr>
        <w:ind w:left="720"/>
      </w:pPr>
    </w:p>
    <w:p w14:paraId="740EB454" w14:textId="77777777" w:rsidR="00685833" w:rsidRDefault="00685833" w:rsidP="00685833">
      <w:pPr>
        <w:pStyle w:val="ListParagraph"/>
        <w:numPr>
          <w:ilvl w:val="0"/>
          <w:numId w:val="47"/>
        </w:numPr>
      </w:pPr>
      <w:r>
        <w:t xml:space="preserve">Follow the above process for all questions. </w:t>
      </w:r>
    </w:p>
    <w:p w14:paraId="740EB455" w14:textId="77777777" w:rsidR="00685833" w:rsidRDefault="00685833" w:rsidP="007D654F">
      <w:pPr>
        <w:pStyle w:val="ListParagraph"/>
        <w:keepNext/>
        <w:keepLines/>
        <w:numPr>
          <w:ilvl w:val="0"/>
          <w:numId w:val="47"/>
        </w:numPr>
      </w:pPr>
      <w:r>
        <w:t xml:space="preserve">If you need to go back to change your answer for a previous question, you can click on the </w:t>
      </w:r>
      <w:r w:rsidRPr="00685833">
        <w:rPr>
          <w:b/>
        </w:rPr>
        <w:t>Go Back</w:t>
      </w:r>
      <w:r>
        <w:t xml:space="preserve"> button.</w:t>
      </w:r>
    </w:p>
    <w:p w14:paraId="740EB456" w14:textId="77777777" w:rsidR="00CB3FA8" w:rsidRPr="00CB3FA8" w:rsidRDefault="00CB3FA8" w:rsidP="00CB3FA8">
      <w:pPr>
        <w:pStyle w:val="Caption"/>
        <w:keepNext/>
        <w:spacing w:after="0"/>
        <w:ind w:left="0"/>
        <w:jc w:val="center"/>
        <w:rPr>
          <w:sz w:val="22"/>
        </w:rPr>
      </w:pPr>
      <w:bookmarkStart w:id="49" w:name="_Toc444009892"/>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sidR="0010636A">
        <w:rPr>
          <w:noProof/>
          <w:sz w:val="22"/>
        </w:rPr>
        <w:t>11</w:t>
      </w:r>
      <w:r w:rsidRPr="00CB3FA8">
        <w:rPr>
          <w:sz w:val="22"/>
        </w:rPr>
        <w:fldChar w:fldCharType="end"/>
      </w:r>
      <w:r w:rsidRPr="00CB3FA8">
        <w:rPr>
          <w:sz w:val="22"/>
        </w:rPr>
        <w:t>: The Survey Question Page</w:t>
      </w:r>
      <w:bookmarkEnd w:id="49"/>
    </w:p>
    <w:p w14:paraId="740EB457" w14:textId="77777777" w:rsidR="007D654F" w:rsidRDefault="007D654F" w:rsidP="000B7088">
      <w:pPr>
        <w:keepNext/>
        <w:keepLines/>
        <w:spacing w:after="0"/>
        <w:ind w:left="0"/>
        <w:jc w:val="center"/>
      </w:pPr>
      <w:r>
        <w:rPr>
          <w:noProof/>
        </w:rPr>
        <w:drawing>
          <wp:inline distT="0" distB="0" distL="0" distR="0" wp14:anchorId="740EB52F" wp14:editId="740EB530">
            <wp:extent cx="5486400" cy="3077308"/>
            <wp:effectExtent l="381000" t="209550" r="152400" b="351790"/>
            <wp:docPr id="780" name="Picture 780" title="Figure 10: The Survey Ques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3077308"/>
                    </a:xfrm>
                    <a:prstGeom prst="rect">
                      <a:avLst/>
                    </a:prstGeom>
                    <a:ln>
                      <a:solidFill>
                        <a:schemeClr val="accent1">
                          <a:lumMod val="75000"/>
                        </a:schemeClr>
                      </a:solidFill>
                    </a:ln>
                    <a:effectLst>
                      <a:outerShdw blurRad="292100" dist="139700" dir="9000000" algn="tl" rotWithShape="0">
                        <a:srgbClr val="333333">
                          <a:alpha val="65000"/>
                        </a:srgbClr>
                      </a:outerShdw>
                    </a:effectLst>
                  </pic:spPr>
                </pic:pic>
              </a:graphicData>
            </a:graphic>
          </wp:inline>
        </w:drawing>
      </w:r>
    </w:p>
    <w:p w14:paraId="740EB458" w14:textId="77777777" w:rsidR="00D60F55" w:rsidRDefault="00685833" w:rsidP="00685833">
      <w:pPr>
        <w:pStyle w:val="ListParagraph"/>
        <w:numPr>
          <w:ilvl w:val="0"/>
          <w:numId w:val="47"/>
        </w:numPr>
      </w:pPr>
      <w:r>
        <w:t xml:space="preserve">When you have answered the last question, and you click </w:t>
      </w:r>
      <w:r w:rsidRPr="00685833">
        <w:rPr>
          <w:b/>
        </w:rPr>
        <w:t>Continue</w:t>
      </w:r>
      <w:r>
        <w:t xml:space="preserve">, you are taken to the </w:t>
      </w:r>
      <w:r w:rsidRPr="00685833">
        <w:rPr>
          <w:b/>
          <w:color w:val="984806" w:themeColor="accent6" w:themeShade="80"/>
        </w:rPr>
        <w:t>Review Page.</w:t>
      </w:r>
    </w:p>
    <w:p w14:paraId="740EB459" w14:textId="77777777" w:rsidR="000B7088" w:rsidRDefault="000B7088">
      <w:pPr>
        <w:ind w:left="0"/>
        <w:jc w:val="left"/>
        <w:rPr>
          <w:rFonts w:cstheme="majorBidi"/>
          <w:b/>
          <w:bCs/>
          <w:color w:val="817500"/>
          <w:sz w:val="30"/>
          <w:szCs w:val="26"/>
        </w:rPr>
      </w:pPr>
      <w:r>
        <w:br w:type="page"/>
      </w:r>
    </w:p>
    <w:p w14:paraId="740EB45A" w14:textId="77777777" w:rsidR="00D60F55" w:rsidRDefault="00D60F55" w:rsidP="00C235BF">
      <w:pPr>
        <w:pStyle w:val="Heading2"/>
      </w:pPr>
      <w:bookmarkStart w:id="50" w:name="_Toc444010021"/>
      <w:r>
        <w:t>Review</w:t>
      </w:r>
      <w:r w:rsidR="00685833">
        <w:t>ing your Answers</w:t>
      </w:r>
      <w:bookmarkEnd w:id="50"/>
    </w:p>
    <w:p w14:paraId="740EB45B" w14:textId="77777777" w:rsidR="007D654F" w:rsidRDefault="007D654F" w:rsidP="007D654F">
      <w:r w:rsidRPr="007D654F">
        <w:t xml:space="preserve">This section shows you on how to change your answers from the </w:t>
      </w:r>
      <w:r w:rsidRPr="007D654F">
        <w:rPr>
          <w:b/>
          <w:color w:val="984806" w:themeColor="accent6" w:themeShade="80"/>
        </w:rPr>
        <w:t>Review page</w:t>
      </w:r>
      <w:r w:rsidRPr="007D654F">
        <w:t>. The page shows a summary of your answers to all questions for the current survey. This page is displayed after you have answered the last question of a survey. From this page, you can check your selections and change your answers by clicking on the question.</w:t>
      </w:r>
    </w:p>
    <w:p w14:paraId="740EB45C" w14:textId="77777777" w:rsidR="00CB3FA8" w:rsidRPr="00CB3FA8" w:rsidRDefault="00CB3FA8" w:rsidP="00CB3FA8">
      <w:pPr>
        <w:pStyle w:val="Caption"/>
        <w:keepNext/>
        <w:spacing w:after="0"/>
        <w:ind w:left="0"/>
        <w:jc w:val="center"/>
        <w:rPr>
          <w:sz w:val="22"/>
        </w:rPr>
      </w:pPr>
      <w:bookmarkStart w:id="51" w:name="_Toc444009893"/>
      <w:r w:rsidRPr="00CB3FA8">
        <w:rPr>
          <w:sz w:val="22"/>
        </w:rPr>
        <w:t xml:space="preserve">Figure </w:t>
      </w:r>
      <w:r w:rsidRPr="00CB3FA8">
        <w:rPr>
          <w:sz w:val="22"/>
        </w:rPr>
        <w:fldChar w:fldCharType="begin"/>
      </w:r>
      <w:r w:rsidRPr="00CB3FA8">
        <w:rPr>
          <w:sz w:val="22"/>
        </w:rPr>
        <w:instrText xml:space="preserve"> SEQ Figure \* ARABIC </w:instrText>
      </w:r>
      <w:r w:rsidRPr="00CB3FA8">
        <w:rPr>
          <w:sz w:val="22"/>
        </w:rPr>
        <w:fldChar w:fldCharType="separate"/>
      </w:r>
      <w:r w:rsidR="0010636A">
        <w:rPr>
          <w:noProof/>
          <w:sz w:val="22"/>
        </w:rPr>
        <w:t>12</w:t>
      </w:r>
      <w:r w:rsidRPr="00CB3FA8">
        <w:rPr>
          <w:sz w:val="22"/>
        </w:rPr>
        <w:fldChar w:fldCharType="end"/>
      </w:r>
      <w:r w:rsidRPr="00CB3FA8">
        <w:rPr>
          <w:sz w:val="22"/>
        </w:rPr>
        <w:t>: The Survey Review Page</w:t>
      </w:r>
      <w:bookmarkEnd w:id="51"/>
    </w:p>
    <w:p w14:paraId="740EB45D" w14:textId="77777777" w:rsidR="000B7088" w:rsidRDefault="000B7088" w:rsidP="000B7088">
      <w:pPr>
        <w:spacing w:after="0"/>
        <w:ind w:left="0"/>
        <w:jc w:val="center"/>
      </w:pPr>
      <w:r>
        <w:rPr>
          <w:noProof/>
        </w:rPr>
        <w:drawing>
          <wp:inline distT="0" distB="0" distL="0" distR="0" wp14:anchorId="740EB531" wp14:editId="740EB532">
            <wp:extent cx="5486400" cy="3077308"/>
            <wp:effectExtent l="381000" t="209550" r="152400" b="351790"/>
            <wp:docPr id="782" name="Picture 782" title="Figure 11: The Survey Re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3077308"/>
                    </a:xfrm>
                    <a:prstGeom prst="rect">
                      <a:avLst/>
                    </a:prstGeom>
                    <a:ln>
                      <a:solidFill>
                        <a:schemeClr val="accent1">
                          <a:lumMod val="75000"/>
                        </a:schemeClr>
                      </a:solidFill>
                    </a:ln>
                    <a:effectLst>
                      <a:outerShdw blurRad="292100" dist="139700" dir="9000000" algn="tl" rotWithShape="0">
                        <a:srgbClr val="333333">
                          <a:alpha val="65000"/>
                        </a:srgbClr>
                      </a:outerShdw>
                    </a:effectLst>
                  </pic:spPr>
                </pic:pic>
              </a:graphicData>
            </a:graphic>
          </wp:inline>
        </w:drawing>
      </w:r>
    </w:p>
    <w:p w14:paraId="740EB45E" w14:textId="77777777" w:rsidR="007D654F" w:rsidRDefault="007D654F" w:rsidP="007D654F">
      <w:pPr>
        <w:pStyle w:val="ListParagraph"/>
        <w:numPr>
          <w:ilvl w:val="0"/>
          <w:numId w:val="48"/>
        </w:numPr>
      </w:pPr>
      <w:r>
        <w:t xml:space="preserve">To change your answer to a particular question, select the question title and you will be taken back to that </w:t>
      </w:r>
      <w:r w:rsidR="00D65371" w:rsidRPr="00D65371">
        <w:rPr>
          <w:b/>
          <w:color w:val="984806" w:themeColor="accent6" w:themeShade="80"/>
        </w:rPr>
        <w:t>Q</w:t>
      </w:r>
      <w:r w:rsidRPr="00D65371">
        <w:rPr>
          <w:b/>
          <w:color w:val="984806" w:themeColor="accent6" w:themeShade="80"/>
        </w:rPr>
        <w:t xml:space="preserve">uestion </w:t>
      </w:r>
      <w:r w:rsidR="00D65371" w:rsidRPr="00D65371">
        <w:rPr>
          <w:b/>
          <w:color w:val="984806" w:themeColor="accent6" w:themeShade="80"/>
        </w:rPr>
        <w:t>P</w:t>
      </w:r>
      <w:r w:rsidRPr="00D65371">
        <w:rPr>
          <w:b/>
          <w:color w:val="984806" w:themeColor="accent6" w:themeShade="80"/>
        </w:rPr>
        <w:t>age</w:t>
      </w:r>
      <w:r>
        <w:t xml:space="preserve">. </w:t>
      </w:r>
    </w:p>
    <w:p w14:paraId="740EB45F" w14:textId="77777777" w:rsidR="007D654F" w:rsidRDefault="007D654F" w:rsidP="007D654F">
      <w:pPr>
        <w:pStyle w:val="ListParagraph"/>
        <w:numPr>
          <w:ilvl w:val="0"/>
          <w:numId w:val="48"/>
        </w:numPr>
      </w:pPr>
      <w:r>
        <w:t xml:space="preserve">Once you change your answer, click on </w:t>
      </w:r>
      <w:r w:rsidRPr="007D654F">
        <w:rPr>
          <w:b/>
        </w:rPr>
        <w:t>Continue</w:t>
      </w:r>
      <w:r>
        <w:t xml:space="preserve">.  You will then be taken back to the </w:t>
      </w:r>
      <w:r w:rsidRPr="00D65371">
        <w:rPr>
          <w:b/>
          <w:color w:val="984806" w:themeColor="accent6" w:themeShade="80"/>
        </w:rPr>
        <w:t>Review page</w:t>
      </w:r>
      <w:r>
        <w:t>.</w:t>
      </w:r>
    </w:p>
    <w:p w14:paraId="740EB460" w14:textId="77777777" w:rsidR="007D654F" w:rsidRDefault="007D654F" w:rsidP="007D654F">
      <w:pPr>
        <w:pStyle w:val="ListParagraph"/>
        <w:numPr>
          <w:ilvl w:val="0"/>
          <w:numId w:val="48"/>
        </w:numPr>
      </w:pPr>
      <w:r>
        <w:t xml:space="preserve">When you are satisfied with your answers, select </w:t>
      </w:r>
      <w:r w:rsidRPr="00D65371">
        <w:rPr>
          <w:b/>
        </w:rPr>
        <w:t>Continue</w:t>
      </w:r>
      <w:r>
        <w:t xml:space="preserve"> (if you have more surveys to complete</w:t>
      </w:r>
      <w:r w:rsidR="00241375">
        <w:t>, you will be brought to the start of the next survey</w:t>
      </w:r>
      <w:r>
        <w:t xml:space="preserve">) or </w:t>
      </w:r>
      <w:r w:rsidR="00241375">
        <w:rPr>
          <w:b/>
        </w:rPr>
        <w:t xml:space="preserve">Done </w:t>
      </w:r>
      <w:r>
        <w:t xml:space="preserve">(if you are completing your final survey) from the </w:t>
      </w:r>
      <w:r w:rsidRPr="00D65371">
        <w:rPr>
          <w:b/>
          <w:color w:val="984806" w:themeColor="accent6" w:themeShade="80"/>
        </w:rPr>
        <w:t>Review Page</w:t>
      </w:r>
      <w:r w:rsidRPr="00D65371">
        <w:rPr>
          <w:color w:val="984806" w:themeColor="accent6" w:themeShade="80"/>
        </w:rPr>
        <w:t xml:space="preserve"> </w:t>
      </w:r>
      <w:r>
        <w:t>to submit your survey responses.</w:t>
      </w:r>
    </w:p>
    <w:p w14:paraId="740EB461" w14:textId="77777777" w:rsidR="007D654F" w:rsidRDefault="00D65371" w:rsidP="002B7894">
      <w:r>
        <w:rPr>
          <w:b/>
        </w:rPr>
        <w:t xml:space="preserve">Please </w:t>
      </w:r>
      <w:r w:rsidR="007D654F" w:rsidRPr="00D65371">
        <w:rPr>
          <w:b/>
        </w:rPr>
        <w:t>Note</w:t>
      </w:r>
      <w:r w:rsidR="007D654F">
        <w:t xml:space="preserve">: If you do not click on the </w:t>
      </w:r>
      <w:r w:rsidR="007D654F" w:rsidRPr="00D65371">
        <w:rPr>
          <w:b/>
        </w:rPr>
        <w:t>Continue</w:t>
      </w:r>
      <w:r w:rsidR="007D654F">
        <w:t xml:space="preserve"> or </w:t>
      </w:r>
      <w:r w:rsidR="007D654F" w:rsidRPr="00D65371">
        <w:rPr>
          <w:b/>
        </w:rPr>
        <w:t>Done</w:t>
      </w:r>
      <w:r w:rsidR="007D654F">
        <w:t xml:space="preserve"> button your survey responses wil</w:t>
      </w:r>
      <w:r w:rsidR="002B7894">
        <w:t>l not be saved for that survey.</w:t>
      </w:r>
      <w:r w:rsidR="00F57E88">
        <w:t xml:space="preserve">  When you click the button, you will see the following hourglass image.  ISAAC is confirming and saving your answers to the system for the survey you have just completed.</w:t>
      </w:r>
    </w:p>
    <w:p w14:paraId="740EB462" w14:textId="77777777" w:rsidR="00F57E88" w:rsidRPr="007D654F" w:rsidRDefault="00F57E88" w:rsidP="00F57E88">
      <w:pPr>
        <w:jc w:val="center"/>
      </w:pPr>
      <w:r>
        <w:rPr>
          <w:noProof/>
        </w:rPr>
        <w:drawing>
          <wp:inline distT="0" distB="0" distL="0" distR="0" wp14:anchorId="740EB533" wp14:editId="740EB534">
            <wp:extent cx="2828925" cy="1020268"/>
            <wp:effectExtent l="0" t="0" r="0" b="8890"/>
            <wp:docPr id="2" name="Picture 2" title="Hourglass Indicates Survey Saving is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956" cy="1026050"/>
                    </a:xfrm>
                    <a:prstGeom prst="rect">
                      <a:avLst/>
                    </a:prstGeom>
                    <a:noFill/>
                    <a:ln>
                      <a:noFill/>
                    </a:ln>
                  </pic:spPr>
                </pic:pic>
              </a:graphicData>
            </a:graphic>
          </wp:inline>
        </w:drawing>
      </w:r>
    </w:p>
    <w:p w14:paraId="740EB463" w14:textId="77777777" w:rsidR="00D60F55" w:rsidRDefault="00D60F55" w:rsidP="00C235BF">
      <w:pPr>
        <w:pStyle w:val="Heading1"/>
      </w:pPr>
      <w:bookmarkStart w:id="52" w:name="_Toc444010022"/>
      <w:r>
        <w:t xml:space="preserve">Completing </w:t>
      </w:r>
      <w:r w:rsidR="000B7088">
        <w:t>Additional</w:t>
      </w:r>
      <w:r>
        <w:t xml:space="preserve"> Survey</w:t>
      </w:r>
      <w:r w:rsidR="00241375">
        <w:t>s</w:t>
      </w:r>
      <w:bookmarkEnd w:id="52"/>
    </w:p>
    <w:p w14:paraId="740EB464" w14:textId="77777777" w:rsidR="00D60F55" w:rsidRDefault="00D60F55" w:rsidP="00C235BF">
      <w:pPr>
        <w:pStyle w:val="Heading2"/>
      </w:pPr>
      <w:bookmarkStart w:id="53" w:name="_Toc444010023"/>
      <w:r>
        <w:t>Overview</w:t>
      </w:r>
      <w:bookmarkEnd w:id="53"/>
    </w:p>
    <w:p w14:paraId="740EB465" w14:textId="77777777" w:rsidR="00D60F55" w:rsidRDefault="000B7088" w:rsidP="00C235BF">
      <w:r w:rsidRPr="000B7088">
        <w:t xml:space="preserve">Additional surveys may be displayed based on your answer to a question in the current survey. This means that while you are taking a survey, another survey may be added to your list of surveys to be completed based on your answers to a question or questions. The additional survey, if required, is presented to you after you have completed your current survey. When you have completed the final survey available to you, the button on the </w:t>
      </w:r>
      <w:r w:rsidRPr="000B7088">
        <w:rPr>
          <w:b/>
          <w:color w:val="984806" w:themeColor="accent6" w:themeShade="80"/>
        </w:rPr>
        <w:t>Review Page</w:t>
      </w:r>
      <w:r w:rsidRPr="000B7088">
        <w:rPr>
          <w:color w:val="984806" w:themeColor="accent6" w:themeShade="80"/>
        </w:rPr>
        <w:t xml:space="preserve"> </w:t>
      </w:r>
      <w:r w:rsidRPr="000B7088">
        <w:t xml:space="preserve">will say </w:t>
      </w:r>
      <w:r w:rsidRPr="000B7088">
        <w:rPr>
          <w:b/>
        </w:rPr>
        <w:t>Done</w:t>
      </w:r>
      <w:r w:rsidRPr="000B7088">
        <w:t>.</w:t>
      </w:r>
    </w:p>
    <w:p w14:paraId="740EB466" w14:textId="77777777" w:rsidR="00D60F55" w:rsidRDefault="004A628C" w:rsidP="00C235BF">
      <w:pPr>
        <w:pStyle w:val="Heading2"/>
      </w:pPr>
      <w:bookmarkStart w:id="54" w:name="_Toc444010024"/>
      <w:r>
        <w:t>Current ISAAC Surveys</w:t>
      </w:r>
      <w:bookmarkEnd w:id="54"/>
    </w:p>
    <w:p w14:paraId="740EB467" w14:textId="77777777" w:rsidR="00D60F55" w:rsidRDefault="004A628C" w:rsidP="00C235BF">
      <w:r>
        <w:t>The surveys that will appear are configured by the cancer centre and may vary based on the last time you completed the survey, whether you are completing the survey in the centre, or are completing surveys from a personal, home device.</w:t>
      </w:r>
    </w:p>
    <w:p w14:paraId="740EB468" w14:textId="77777777" w:rsidR="004A628C" w:rsidRDefault="004A628C" w:rsidP="00C235BF">
      <w:r>
        <w:t xml:space="preserve">The surveys you will most frequently see are the ESAS-r and PRFS surveys which assess the degree of impact from physical and mental symptoms at a high level.  There are </w:t>
      </w:r>
      <w:r w:rsidR="00760A75">
        <w:t>nine</w:t>
      </w:r>
      <w:r>
        <w:t xml:space="preserve"> </w:t>
      </w:r>
      <w:r w:rsidRPr="00760A75">
        <w:rPr>
          <w:b/>
        </w:rPr>
        <w:t xml:space="preserve">Edmonton Symptom Assessment </w:t>
      </w:r>
      <w:r w:rsidR="00760A75" w:rsidRPr="00760A75">
        <w:rPr>
          <w:b/>
        </w:rPr>
        <w:t>System - Revised</w:t>
      </w:r>
      <w:r>
        <w:t xml:space="preserve"> (ESAS</w:t>
      </w:r>
      <w:r w:rsidR="00760A75">
        <w:t>-r</w:t>
      </w:r>
      <w:r>
        <w:t xml:space="preserve">) </w:t>
      </w:r>
      <w:r w:rsidR="00760A75">
        <w:t>survey</w:t>
      </w:r>
      <w:r>
        <w:t xml:space="preserve"> questions which cover pain, anxiety, appetite, etc.  The </w:t>
      </w:r>
      <w:r w:rsidRPr="00760A75">
        <w:rPr>
          <w:b/>
        </w:rPr>
        <w:t>Patient Reported Functional Status</w:t>
      </w:r>
      <w:r>
        <w:t xml:space="preserve"> (PRFS) survey asks a single question in regard to your ability to complete day to day tasks.</w:t>
      </w:r>
      <w:r w:rsidR="00760A75">
        <w:t xml:space="preserve">  ISAAC will allow you to complete these surveys once per day from home or from cancer kiosks.</w:t>
      </w:r>
    </w:p>
    <w:p w14:paraId="740EB469" w14:textId="77777777" w:rsidR="00BD721F" w:rsidRDefault="00760A75" w:rsidP="00BD721F">
      <w:r>
        <w:t xml:space="preserve">A small number of cancer centres are piloting additional assessments such as the </w:t>
      </w:r>
      <w:r w:rsidRPr="00760A75">
        <w:rPr>
          <w:b/>
        </w:rPr>
        <w:t xml:space="preserve">Expanded Prostate Cancer Index Composite for Clinical Practice </w:t>
      </w:r>
      <w:r>
        <w:t>(EPIC-CP) survey which expands on specific symptoms that Prostate Cancer patients may experience.  The</w:t>
      </w:r>
      <w:r w:rsidRPr="00760A75">
        <w:rPr>
          <w:b/>
        </w:rPr>
        <w:t xml:space="preserve"> Improving Patient Experience and Health Outcomes Collaborative </w:t>
      </w:r>
      <w:r w:rsidRPr="00760A75">
        <w:t>(iPEHOC</w:t>
      </w:r>
      <w:r>
        <w:t>) project is piloting five additional surveys which mainly expand on the impact of symptoms that you report when completing the ESAS-r survey.</w:t>
      </w:r>
    </w:p>
    <w:p w14:paraId="740EB46A" w14:textId="77777777" w:rsidR="00BD721F" w:rsidRPr="00BD721F" w:rsidRDefault="00BD721F" w:rsidP="00BD721F">
      <w:pPr>
        <w:pStyle w:val="Caption"/>
        <w:keepNext/>
        <w:spacing w:after="0"/>
        <w:ind w:left="0"/>
        <w:jc w:val="center"/>
        <w:rPr>
          <w:sz w:val="22"/>
        </w:rPr>
      </w:pPr>
      <w:bookmarkStart w:id="55" w:name="_Toc444009894"/>
      <w:r w:rsidRPr="00BD721F">
        <w:rPr>
          <w:sz w:val="22"/>
        </w:rPr>
        <w:t xml:space="preserve">Figure </w:t>
      </w:r>
      <w:r w:rsidRPr="00BD721F">
        <w:rPr>
          <w:sz w:val="22"/>
        </w:rPr>
        <w:fldChar w:fldCharType="begin"/>
      </w:r>
      <w:r w:rsidRPr="00BD721F">
        <w:rPr>
          <w:sz w:val="22"/>
        </w:rPr>
        <w:instrText xml:space="preserve"> SEQ Figure \* ARABIC </w:instrText>
      </w:r>
      <w:r w:rsidRPr="00BD721F">
        <w:rPr>
          <w:sz w:val="22"/>
        </w:rPr>
        <w:fldChar w:fldCharType="separate"/>
      </w:r>
      <w:r w:rsidR="0010636A">
        <w:rPr>
          <w:noProof/>
          <w:sz w:val="22"/>
        </w:rPr>
        <w:t>13</w:t>
      </w:r>
      <w:r w:rsidRPr="00BD721F">
        <w:rPr>
          <w:sz w:val="22"/>
        </w:rPr>
        <w:fldChar w:fldCharType="end"/>
      </w:r>
      <w:r w:rsidRPr="00BD721F">
        <w:rPr>
          <w:sz w:val="22"/>
        </w:rPr>
        <w:t>: The List of Currently Offered Surveys in ISAAC</w:t>
      </w:r>
      <w:bookmarkEnd w:id="55"/>
    </w:p>
    <w:p w14:paraId="740EB46B" w14:textId="77777777" w:rsidR="00760A75" w:rsidRDefault="00BD721F" w:rsidP="006503B6">
      <w:pPr>
        <w:jc w:val="center"/>
      </w:pPr>
      <w:r>
        <w:rPr>
          <w:noProof/>
        </w:rPr>
        <mc:AlternateContent>
          <mc:Choice Requires="wps">
            <w:drawing>
              <wp:anchor distT="0" distB="0" distL="114300" distR="114300" simplePos="0" relativeHeight="251720704" behindDoc="0" locked="0" layoutInCell="1" allowOverlap="1" wp14:anchorId="740EB535" wp14:editId="740EB536">
                <wp:simplePos x="0" y="0"/>
                <wp:positionH relativeFrom="column">
                  <wp:posOffset>419100</wp:posOffset>
                </wp:positionH>
                <wp:positionV relativeFrom="paragraph">
                  <wp:posOffset>910591</wp:posOffset>
                </wp:positionV>
                <wp:extent cx="5319346" cy="896620"/>
                <wp:effectExtent l="57150" t="19050" r="72390" b="93980"/>
                <wp:wrapNone/>
                <wp:docPr id="785" name="Rectangle 785" title="Pilot Projects for assessments that only appear in select centres."/>
                <wp:cNvGraphicFramePr/>
                <a:graphic xmlns:a="http://schemas.openxmlformats.org/drawingml/2006/main">
                  <a:graphicData uri="http://schemas.microsoft.com/office/word/2010/wordprocessingShape">
                    <wps:wsp>
                      <wps:cNvSpPr/>
                      <wps:spPr>
                        <a:xfrm>
                          <a:off x="0" y="0"/>
                          <a:ext cx="5319346" cy="896620"/>
                        </a:xfrm>
                        <a:prstGeom prst="rect">
                          <a:avLst/>
                        </a:prstGeom>
                        <a:noFill/>
                        <a:ln w="12700">
                          <a:prstDash val="lgDash"/>
                        </a:ln>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85BAF" id="Rectangle 785" o:spid="_x0000_s1026" alt="Title: Pilot Projects for assessments that only appear in select centres." style="position:absolute;margin-left:33pt;margin-top:71.7pt;width:418.85pt;height:70.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" filled="f" strokecolor="#40a7c2 [3048]" strokeweight="1pt">
                <v:stroke dashstyle="longDash"/>
                <v:shadow on="t" color="black" opacity="22937f" origin=",.5" offset="0,.63889mm"/>
              </v:rect>
            </w:pict>
          </mc:Fallback>
        </mc:AlternateContent>
      </w:r>
      <w:r w:rsidR="00760A75" w:rsidRPr="006503B6">
        <w:rPr>
          <w:noProof/>
        </w:rPr>
        <w:drawing>
          <wp:inline distT="0" distB="0" distL="0" distR="0" wp14:anchorId="740EB537" wp14:editId="740EB538">
            <wp:extent cx="5108135" cy="1811117"/>
            <wp:effectExtent l="0" t="0" r="35560" b="0"/>
            <wp:docPr id="784" name="Diagram 784" title="Figure 12: The List of Currently Offered Surveys in ISAAC"/>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740EB46C" w14:textId="77777777" w:rsidR="002B7894" w:rsidRDefault="002B7894" w:rsidP="006503B6">
      <w:pPr>
        <w:jc w:val="center"/>
      </w:pPr>
      <w:r>
        <w:rPr>
          <w:noProof/>
        </w:rPr>
        <mc:AlternateContent>
          <mc:Choice Requires="wps">
            <w:drawing>
              <wp:inline distT="0" distB="0" distL="0" distR="0" wp14:anchorId="740EB539" wp14:editId="740EB53A">
                <wp:extent cx="2883340" cy="281305"/>
                <wp:effectExtent l="57150" t="19050" r="69850" b="99695"/>
                <wp:docPr id="786" name="Rectangle 786" title="Legend: Pilot Projects (offered in select centres only)"/>
                <wp:cNvGraphicFramePr/>
                <a:graphic xmlns:a="http://schemas.openxmlformats.org/drawingml/2006/main">
                  <a:graphicData uri="http://schemas.microsoft.com/office/word/2010/wordprocessingShape">
                    <wps:wsp>
                      <wps:cNvSpPr/>
                      <wps:spPr>
                        <a:xfrm>
                          <a:off x="0" y="0"/>
                          <a:ext cx="2883340" cy="281305"/>
                        </a:xfrm>
                        <a:prstGeom prst="rect">
                          <a:avLst/>
                        </a:prstGeom>
                        <a:noFill/>
                        <a:ln>
                          <a:prstDash val="lgDash"/>
                        </a:ln>
                      </wps:spPr>
                      <wps:style>
                        <a:lnRef idx="1">
                          <a:schemeClr val="accent5"/>
                        </a:lnRef>
                        <a:fillRef idx="3">
                          <a:schemeClr val="accent5"/>
                        </a:fillRef>
                        <a:effectRef idx="2">
                          <a:schemeClr val="accent5"/>
                        </a:effectRef>
                        <a:fontRef idx="minor">
                          <a:schemeClr val="lt1"/>
                        </a:fontRef>
                      </wps:style>
                      <wps:txbx>
                        <w:txbxContent>
                          <w:p w14:paraId="740EB553" w14:textId="77777777" w:rsidR="001F51C7" w:rsidRPr="006503B6" w:rsidRDefault="001F51C7" w:rsidP="002B7894">
                            <w:pPr>
                              <w:spacing w:after="106"/>
                              <w:ind w:left="0"/>
                              <w:jc w:val="center"/>
                              <w:rPr>
                                <w:b/>
                                <w:color w:val="4BACC6" w:themeColor="accent5"/>
                              </w:rPr>
                            </w:pPr>
                            <w:r w:rsidRPr="006503B6">
                              <w:rPr>
                                <w:b/>
                                <w:color w:val="4BACC6" w:themeColor="accent5"/>
                              </w:rPr>
                              <w:t>Pilot Projects (offered in select centres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0EB539" id="Rectangle 786" o:spid="_x0000_s1027" alt="Title: Legend: Pilot Projects (offered in select centres only)" style="width:227.05pt;height:2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" filled="f" strokecolor="#40a7c2 [3048]">
                <v:stroke dashstyle="longDash"/>
                <v:shadow on="t" color="black" opacity="22937f" origin=",.5" offset="0,.63889mm"/>
                <v:textbox>
                  <w:txbxContent>
                    <w:p w14:paraId="740EB553" w14:textId="77777777" w:rsidR="001F51C7" w:rsidRPr="006503B6" w:rsidRDefault="001F51C7" w:rsidP="002B7894">
                      <w:pPr>
                        <w:spacing w:after="106"/>
                        <w:ind w:left="0"/>
                        <w:jc w:val="center"/>
                        <w:rPr>
                          <w:b/>
                          <w:color w:val="4BACC6" w:themeColor="accent5"/>
                        </w:rPr>
                      </w:pPr>
                      <w:r w:rsidRPr="006503B6">
                        <w:rPr>
                          <w:b/>
                          <w:color w:val="4BACC6" w:themeColor="accent5"/>
                        </w:rPr>
                        <w:t>Pilot Projects (offered in select centres only)</w:t>
                      </w:r>
                    </w:p>
                  </w:txbxContent>
                </v:textbox>
                <w10:anchorlock/>
              </v:rect>
            </w:pict>
          </mc:Fallback>
        </mc:AlternateContent>
      </w:r>
    </w:p>
    <w:p w14:paraId="740EB46D" w14:textId="77777777" w:rsidR="00D60F55" w:rsidRDefault="00D60F55" w:rsidP="00C235BF">
      <w:pPr>
        <w:pStyle w:val="Heading1"/>
      </w:pPr>
      <w:bookmarkStart w:id="56" w:name="_Toc444010025"/>
      <w:r>
        <w:t xml:space="preserve">Printing </w:t>
      </w:r>
      <w:r w:rsidR="00FA1580">
        <w:t>the</w:t>
      </w:r>
      <w:r>
        <w:t xml:space="preserve"> End of Survey Report</w:t>
      </w:r>
      <w:bookmarkEnd w:id="56"/>
    </w:p>
    <w:p w14:paraId="740EB46E" w14:textId="77777777" w:rsidR="00D60F55" w:rsidRDefault="00D60F55" w:rsidP="00C235BF">
      <w:pPr>
        <w:pStyle w:val="Heading2"/>
      </w:pPr>
      <w:bookmarkStart w:id="57" w:name="_Toc444010026"/>
      <w:r>
        <w:t>Overview</w:t>
      </w:r>
      <w:bookmarkEnd w:id="57"/>
    </w:p>
    <w:p w14:paraId="740EB46F" w14:textId="77777777" w:rsidR="00FA1580" w:rsidRPr="00FA1580" w:rsidRDefault="00FA1580" w:rsidP="00FA1580">
      <w:r w:rsidRPr="00FA1580">
        <w:t xml:space="preserve">This section gives you information about the </w:t>
      </w:r>
      <w:r w:rsidRPr="00FA1580">
        <w:rPr>
          <w:b/>
          <w:color w:val="984806" w:themeColor="accent6" w:themeShade="80"/>
        </w:rPr>
        <w:t>End of Survey Report</w:t>
      </w:r>
      <w:r w:rsidRPr="00FA1580">
        <w:rPr>
          <w:color w:val="984806" w:themeColor="accent6" w:themeShade="80"/>
        </w:rPr>
        <w:t xml:space="preserve"> </w:t>
      </w:r>
      <w:r w:rsidRPr="00FA1580">
        <w:t xml:space="preserve">which is created by the ISAAC application, for a survey based on your answers to the survey questions. The purpose of the </w:t>
      </w:r>
      <w:r>
        <w:t xml:space="preserve">repot </w:t>
      </w:r>
      <w:r w:rsidRPr="00FA1580">
        <w:t xml:space="preserve">is to track your survey responses for a particular time period so that your healthcare provider can assess and analyze the condition of your health for that time period. It also gives the healthcare providers a deeper understanding of the challenges overcome by you on a regular basis. </w:t>
      </w:r>
    </w:p>
    <w:p w14:paraId="740EB470" w14:textId="77777777" w:rsidR="00D60F55" w:rsidRDefault="00D60F55" w:rsidP="00144BEF">
      <w:pPr>
        <w:pStyle w:val="Heading2"/>
        <w:spacing w:before="0" w:after="0"/>
      </w:pPr>
      <w:bookmarkStart w:id="58" w:name="_Toc444010027"/>
      <w:r>
        <w:t>Kiosk</w:t>
      </w:r>
      <w:bookmarkEnd w:id="58"/>
    </w:p>
    <w:p w14:paraId="740EB471" w14:textId="77777777" w:rsidR="00D60F55" w:rsidRDefault="00144BEF" w:rsidP="00144BEF">
      <w:r w:rsidRPr="00FA1580">
        <w:t>The End of Survey Report is automatically printed at the kiosk once you complete the survey. If you completed multiple surveys, then the End of Survey Reports for all surveys is printed at the end of your session before you are logged out of the ISAAC application.</w:t>
      </w:r>
      <w:r>
        <w:t xml:space="preserve">  There may be signs near the Kiosk which indicate where the report will print.  Do not accidentally leave your printout behind.  You may take the printout with you to your appointment or staff from the cancer centre may attach the report to your chart for reference when discussing symptoms with your </w:t>
      </w:r>
      <w:r w:rsidR="00627B3A">
        <w:t>physician</w:t>
      </w:r>
      <w:r>
        <w:t>.</w:t>
      </w:r>
    </w:p>
    <w:p w14:paraId="740EB472" w14:textId="77777777" w:rsidR="00D60F55" w:rsidRDefault="00D60F55" w:rsidP="00C235BF">
      <w:pPr>
        <w:pStyle w:val="Heading2"/>
      </w:pPr>
      <w:bookmarkStart w:id="59" w:name="_Toc444010028"/>
      <w:r>
        <w:t>Home</w:t>
      </w:r>
      <w:bookmarkEnd w:id="59"/>
    </w:p>
    <w:p w14:paraId="740EB473" w14:textId="77777777" w:rsidR="00627B3A" w:rsidRDefault="00144BEF" w:rsidP="00627B3A">
      <w:r w:rsidRPr="00FA1580">
        <w:t>The End of Survey Report can be viewed and printed from your home internet browser after the completion of your survey</w:t>
      </w:r>
      <w:r>
        <w:t xml:space="preserve"> as well</w:t>
      </w:r>
      <w:r w:rsidRPr="00FA1580">
        <w:t>.</w:t>
      </w:r>
      <w:r>
        <w:t xml:space="preserve">  Upon review of your last survey you will be navigated to the </w:t>
      </w:r>
      <w:r w:rsidRPr="00144BEF">
        <w:rPr>
          <w:b/>
          <w:color w:val="984806" w:themeColor="accent6" w:themeShade="80"/>
        </w:rPr>
        <w:t>Print Reports Page</w:t>
      </w:r>
      <w:r>
        <w:t xml:space="preserve"> automatically.  From there, a table will be displayed with each of the reports for the surveys you completed.  Click the </w:t>
      </w:r>
      <w:r w:rsidRPr="00144BEF">
        <w:rPr>
          <w:b/>
        </w:rPr>
        <w:t>View</w:t>
      </w:r>
      <w:r>
        <w:rPr>
          <w:b/>
        </w:rPr>
        <w:t xml:space="preserve"> </w:t>
      </w:r>
      <w:r w:rsidRPr="00144BEF">
        <w:rPr>
          <w:b/>
        </w:rPr>
        <w:t>/</w:t>
      </w:r>
      <w:r>
        <w:rPr>
          <w:b/>
        </w:rPr>
        <w:t xml:space="preserve"> </w:t>
      </w:r>
      <w:r w:rsidRPr="00144BEF">
        <w:rPr>
          <w:b/>
        </w:rPr>
        <w:t>Print</w:t>
      </w:r>
      <w:r>
        <w:t xml:space="preserve"> button to open a PDF file of the report(s).  Use the icons on the page to </w:t>
      </w:r>
      <w:r w:rsidR="00627B3A">
        <w:t>s</w:t>
      </w:r>
      <w:r>
        <w:t xml:space="preserve">ave or </w:t>
      </w:r>
      <w:r w:rsidR="00627B3A">
        <w:t>p</w:t>
      </w:r>
      <w:r>
        <w:t xml:space="preserve">rint the </w:t>
      </w:r>
      <w:r w:rsidR="00627B3A">
        <w:t>report</w:t>
      </w:r>
      <w:r>
        <w:t xml:space="preserve"> if you chose.</w:t>
      </w:r>
    </w:p>
    <w:p w14:paraId="740EB474" w14:textId="77777777" w:rsidR="00BD721F" w:rsidRPr="00BD721F" w:rsidRDefault="00BD721F" w:rsidP="00BD721F">
      <w:pPr>
        <w:pStyle w:val="Caption"/>
        <w:keepNext/>
        <w:spacing w:after="0"/>
        <w:ind w:left="0"/>
        <w:jc w:val="center"/>
        <w:rPr>
          <w:sz w:val="22"/>
        </w:rPr>
      </w:pPr>
      <w:bookmarkStart w:id="60" w:name="_Toc444009895"/>
      <w:r w:rsidRPr="00BD721F">
        <w:rPr>
          <w:sz w:val="22"/>
        </w:rPr>
        <w:t xml:space="preserve">Figure </w:t>
      </w:r>
      <w:r w:rsidRPr="00BD721F">
        <w:rPr>
          <w:sz w:val="22"/>
        </w:rPr>
        <w:fldChar w:fldCharType="begin"/>
      </w:r>
      <w:r w:rsidRPr="00BD721F">
        <w:rPr>
          <w:sz w:val="22"/>
        </w:rPr>
        <w:instrText xml:space="preserve"> SEQ Figure \* ARABIC </w:instrText>
      </w:r>
      <w:r w:rsidRPr="00BD721F">
        <w:rPr>
          <w:sz w:val="22"/>
        </w:rPr>
        <w:fldChar w:fldCharType="separate"/>
      </w:r>
      <w:r w:rsidR="0010636A">
        <w:rPr>
          <w:noProof/>
          <w:sz w:val="22"/>
        </w:rPr>
        <w:t>14</w:t>
      </w:r>
      <w:r w:rsidRPr="00BD721F">
        <w:rPr>
          <w:sz w:val="22"/>
        </w:rPr>
        <w:fldChar w:fldCharType="end"/>
      </w:r>
      <w:r w:rsidRPr="00BD721F">
        <w:rPr>
          <w:sz w:val="22"/>
        </w:rPr>
        <w:t>: Home Print Reports Page</w:t>
      </w:r>
      <w:bookmarkEnd w:id="60"/>
    </w:p>
    <w:p w14:paraId="740EB475" w14:textId="77777777" w:rsidR="00627B3A" w:rsidRDefault="00144BEF" w:rsidP="00627B3A">
      <w:pPr>
        <w:spacing w:after="0"/>
        <w:ind w:left="0"/>
        <w:jc w:val="center"/>
      </w:pPr>
      <w:r>
        <w:rPr>
          <w:b/>
          <w:bCs/>
          <w:noProof/>
        </w:rPr>
        <w:drawing>
          <wp:inline distT="0" distB="0" distL="0" distR="0" wp14:anchorId="740EB53B" wp14:editId="740EB53C">
            <wp:extent cx="5486400" cy="2329375"/>
            <wp:effectExtent l="381000" t="209550" r="152400" b="337820"/>
            <wp:docPr id="789" name="Picture 789" title="Figure 13: Home Print Repor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2329375"/>
                    </a:xfrm>
                    <a:prstGeom prst="rect">
                      <a:avLst/>
                    </a:prstGeom>
                    <a:ln>
                      <a:solidFill>
                        <a:schemeClr val="accent1">
                          <a:lumMod val="75000"/>
                        </a:schemeClr>
                      </a:solidFill>
                    </a:ln>
                    <a:effectLst>
                      <a:outerShdw blurRad="292100" dist="139700" dir="9000000" algn="tl" rotWithShape="0">
                        <a:srgbClr val="333333">
                          <a:alpha val="65000"/>
                        </a:srgbClr>
                      </a:outerShdw>
                    </a:effectLst>
                  </pic:spPr>
                </pic:pic>
              </a:graphicData>
            </a:graphic>
          </wp:inline>
        </w:drawing>
      </w:r>
    </w:p>
    <w:p w14:paraId="740EB476" w14:textId="77777777" w:rsidR="00627B3A" w:rsidRPr="00627B3A" w:rsidRDefault="00627B3A" w:rsidP="00627B3A"/>
    <w:p w14:paraId="740EB477" w14:textId="77777777" w:rsidR="00D60F55" w:rsidRDefault="00627B3A" w:rsidP="00144BEF">
      <w:pPr>
        <w:pStyle w:val="Heading2"/>
        <w:spacing w:before="0" w:after="0"/>
      </w:pPr>
      <w:bookmarkStart w:id="61" w:name="_Toc444010029"/>
      <w:r>
        <w:t xml:space="preserve">Reading the </w:t>
      </w:r>
      <w:r w:rsidR="00D60F55">
        <w:t xml:space="preserve">Report </w:t>
      </w:r>
      <w:r>
        <w:t>C</w:t>
      </w:r>
      <w:r w:rsidR="00D60F55">
        <w:t>ontents</w:t>
      </w:r>
      <w:bookmarkEnd w:id="61"/>
    </w:p>
    <w:p w14:paraId="740EB478" w14:textId="77777777" w:rsidR="00627B3A" w:rsidRDefault="00AB6DDC" w:rsidP="00627B3A">
      <w:r>
        <w:t>The End of Survey Report contains your symptom scores for up to 20 of your most recent surveys.  The score is displayed as a histogram with the question to the left.  The date and location of the completion of the survey displays above the histograms with a legend at the bottom of the page.</w:t>
      </w:r>
    </w:p>
    <w:p w14:paraId="740EB479" w14:textId="77777777" w:rsidR="00BD721F" w:rsidRPr="00BD721F" w:rsidRDefault="00BD721F" w:rsidP="00BD721F">
      <w:pPr>
        <w:pStyle w:val="Caption"/>
        <w:keepNext/>
        <w:spacing w:after="0"/>
        <w:ind w:left="0"/>
        <w:jc w:val="center"/>
        <w:rPr>
          <w:sz w:val="22"/>
        </w:rPr>
      </w:pPr>
      <w:bookmarkStart w:id="62" w:name="_Toc444009896"/>
      <w:r w:rsidRPr="00BD721F">
        <w:rPr>
          <w:sz w:val="22"/>
        </w:rPr>
        <w:t xml:space="preserve">Figure </w:t>
      </w:r>
      <w:r w:rsidRPr="00BD721F">
        <w:rPr>
          <w:sz w:val="22"/>
        </w:rPr>
        <w:fldChar w:fldCharType="begin"/>
      </w:r>
      <w:r w:rsidRPr="00BD721F">
        <w:rPr>
          <w:sz w:val="22"/>
        </w:rPr>
        <w:instrText xml:space="preserve"> SEQ Figure \* ARABIC </w:instrText>
      </w:r>
      <w:r w:rsidRPr="00BD721F">
        <w:rPr>
          <w:sz w:val="22"/>
        </w:rPr>
        <w:fldChar w:fldCharType="separate"/>
      </w:r>
      <w:r w:rsidR="0010636A">
        <w:rPr>
          <w:noProof/>
          <w:sz w:val="22"/>
        </w:rPr>
        <w:t>15</w:t>
      </w:r>
      <w:r w:rsidRPr="00BD721F">
        <w:rPr>
          <w:sz w:val="22"/>
        </w:rPr>
        <w:fldChar w:fldCharType="end"/>
      </w:r>
      <w:r w:rsidRPr="00BD721F">
        <w:rPr>
          <w:sz w:val="22"/>
        </w:rPr>
        <w:t>: The End of Survey Reports for ESAS and PRFS</w:t>
      </w:r>
      <w:bookmarkEnd w:id="62"/>
    </w:p>
    <w:p w14:paraId="740EB47A" w14:textId="77777777" w:rsidR="00627B3A" w:rsidRDefault="00627B3A" w:rsidP="001F51C7">
      <w:pPr>
        <w:jc w:val="center"/>
      </w:pPr>
      <w:r>
        <w:rPr>
          <w:noProof/>
        </w:rPr>
        <w:drawing>
          <wp:inline distT="0" distB="0" distL="0" distR="0" wp14:anchorId="740EB53D" wp14:editId="740EB53E">
            <wp:extent cx="5120640" cy="6483955"/>
            <wp:effectExtent l="342900" t="247650" r="213360" b="298450"/>
            <wp:docPr id="788" name="Picture 788" title="Figure 14: The End of Survey Reports for ESAS and PR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20640" cy="6483955"/>
                    </a:xfrm>
                    <a:prstGeom prst="rect">
                      <a:avLst/>
                    </a:prstGeom>
                    <a:ln>
                      <a:solidFill>
                        <a:schemeClr val="accent1">
                          <a:lumMod val="75000"/>
                        </a:schemeClr>
                      </a:solidFill>
                    </a:ln>
                    <a:effectLst>
                      <a:outerShdw blurRad="292100" dist="63500" dir="9000000" algn="tl" rotWithShape="0">
                        <a:srgbClr val="333333">
                          <a:alpha val="65000"/>
                        </a:srgbClr>
                      </a:outerShdw>
                    </a:effectLst>
                  </pic:spPr>
                </pic:pic>
              </a:graphicData>
            </a:graphic>
          </wp:inline>
        </w:drawing>
      </w:r>
    </w:p>
    <w:p w14:paraId="740EB47B" w14:textId="77777777" w:rsidR="00D60F55" w:rsidRDefault="00D60F55" w:rsidP="00C235BF">
      <w:pPr>
        <w:pStyle w:val="Heading1"/>
      </w:pPr>
      <w:bookmarkStart w:id="63" w:name="_Toc444010030"/>
      <w:r>
        <w:t xml:space="preserve">Supplementary </w:t>
      </w:r>
      <w:r w:rsidR="00961AA3">
        <w:t>I</w:t>
      </w:r>
      <w:r>
        <w:t>nformation</w:t>
      </w:r>
      <w:bookmarkEnd w:id="63"/>
    </w:p>
    <w:p w14:paraId="740EB47C" w14:textId="77777777" w:rsidR="00D60F55" w:rsidRDefault="00D60F55" w:rsidP="00C235BF">
      <w:pPr>
        <w:pStyle w:val="Heading2"/>
      </w:pPr>
      <w:bookmarkStart w:id="64" w:name="_Toc444010031"/>
      <w:r>
        <w:t>Overview</w:t>
      </w:r>
      <w:bookmarkEnd w:id="64"/>
    </w:p>
    <w:p w14:paraId="740EB47D" w14:textId="77777777" w:rsidR="00961AA3" w:rsidRDefault="00961AA3" w:rsidP="00961AA3">
      <w:r>
        <w:t>Supplementary Information is a document provided for the purpose of giving you more information about a health issue. This document is displayed to you based on your answer to a question. This document is provided to you after you complete the survey. However, if you have multiple surveys to complete, then this information is given to you only after all surveys are completed.</w:t>
      </w:r>
    </w:p>
    <w:p w14:paraId="740EB47E" w14:textId="77777777" w:rsidR="00D60F55" w:rsidRDefault="00D60F55" w:rsidP="00C235BF">
      <w:pPr>
        <w:pStyle w:val="Heading2"/>
      </w:pPr>
      <w:bookmarkStart w:id="65" w:name="_Toc444010032"/>
      <w:r>
        <w:t>Kiosk</w:t>
      </w:r>
      <w:bookmarkEnd w:id="65"/>
    </w:p>
    <w:p w14:paraId="740EB47F" w14:textId="77777777" w:rsidR="00961AA3" w:rsidRDefault="00961AA3" w:rsidP="00961AA3">
      <w:r>
        <w:t xml:space="preserve">At the kiosk, the supplementary information is automatically printed after the completion of surveys. It cannot be viewed at the kiosk. </w:t>
      </w:r>
    </w:p>
    <w:p w14:paraId="740EB480" w14:textId="77777777" w:rsidR="00D60F55" w:rsidRDefault="00D60F55" w:rsidP="00C235BF">
      <w:pPr>
        <w:pStyle w:val="Heading2"/>
      </w:pPr>
      <w:bookmarkStart w:id="66" w:name="_Toc444010033"/>
      <w:r>
        <w:t>Home</w:t>
      </w:r>
      <w:bookmarkEnd w:id="66"/>
    </w:p>
    <w:p w14:paraId="740EB481" w14:textId="77777777" w:rsidR="00961AA3" w:rsidRDefault="00961AA3" w:rsidP="00961AA3">
      <w:r>
        <w:t xml:space="preserve">From the internet browser, you can view and print the supplementary information from the same page as your </w:t>
      </w:r>
      <w:r w:rsidRPr="00961AA3">
        <w:rPr>
          <w:b/>
          <w:color w:val="984806" w:themeColor="accent6" w:themeShade="80"/>
        </w:rPr>
        <w:t>End of Survey Reports</w:t>
      </w:r>
      <w:r>
        <w:t>.</w:t>
      </w:r>
    </w:p>
    <w:p w14:paraId="740EB482" w14:textId="77777777" w:rsidR="00BD721F" w:rsidRPr="00BD721F" w:rsidRDefault="00BD721F" w:rsidP="00BD721F">
      <w:pPr>
        <w:pStyle w:val="Caption"/>
        <w:keepNext/>
        <w:spacing w:after="0"/>
        <w:ind w:left="0"/>
        <w:jc w:val="center"/>
        <w:rPr>
          <w:sz w:val="22"/>
        </w:rPr>
      </w:pPr>
      <w:bookmarkStart w:id="67" w:name="_Toc444009897"/>
      <w:r w:rsidRPr="00BD721F">
        <w:rPr>
          <w:sz w:val="22"/>
        </w:rPr>
        <w:t xml:space="preserve">Figure </w:t>
      </w:r>
      <w:r w:rsidRPr="00BD721F">
        <w:rPr>
          <w:sz w:val="22"/>
        </w:rPr>
        <w:fldChar w:fldCharType="begin"/>
      </w:r>
      <w:r w:rsidRPr="00BD721F">
        <w:rPr>
          <w:sz w:val="22"/>
        </w:rPr>
        <w:instrText xml:space="preserve"> SEQ Figure \* ARABIC </w:instrText>
      </w:r>
      <w:r w:rsidRPr="00BD721F">
        <w:rPr>
          <w:sz w:val="22"/>
        </w:rPr>
        <w:fldChar w:fldCharType="separate"/>
      </w:r>
      <w:r w:rsidR="0010636A">
        <w:rPr>
          <w:noProof/>
          <w:sz w:val="22"/>
        </w:rPr>
        <w:t>16</w:t>
      </w:r>
      <w:r w:rsidRPr="00BD721F">
        <w:rPr>
          <w:sz w:val="22"/>
        </w:rPr>
        <w:fldChar w:fldCharType="end"/>
      </w:r>
      <w:r w:rsidRPr="00BD721F">
        <w:rPr>
          <w:sz w:val="22"/>
        </w:rPr>
        <w:t>: Home Print Reports Page Including Magnified Supplementary Information</w:t>
      </w:r>
      <w:bookmarkEnd w:id="67"/>
    </w:p>
    <w:p w14:paraId="740EB483" w14:textId="77777777" w:rsidR="00961AA3" w:rsidRDefault="00332A13" w:rsidP="00BD1898">
      <w:pPr>
        <w:spacing w:after="0"/>
        <w:ind w:left="0"/>
        <w:jc w:val="center"/>
      </w:pPr>
      <w:r>
        <w:rPr>
          <w:noProof/>
        </w:rPr>
        <w:drawing>
          <wp:inline distT="0" distB="0" distL="0" distR="0" wp14:anchorId="740EB53F" wp14:editId="740EB540">
            <wp:extent cx="5486400" cy="2127738"/>
            <wp:effectExtent l="381000" t="209550" r="114300" b="330200"/>
            <wp:docPr id="792" name="Picture 792" title="Figure 15: Home Print Reports Page with Supplementar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2127738"/>
                    </a:xfrm>
                    <a:prstGeom prst="rect">
                      <a:avLst/>
                    </a:prstGeom>
                    <a:ln>
                      <a:solidFill>
                        <a:schemeClr val="accent1">
                          <a:lumMod val="75000"/>
                        </a:schemeClr>
                      </a:solidFill>
                    </a:ln>
                    <a:effectLst>
                      <a:outerShdw blurRad="292100" dist="139700" dir="9000000" sx="99000" sy="99000" algn="tl" rotWithShape="0">
                        <a:srgbClr val="333333">
                          <a:alpha val="65000"/>
                        </a:srgbClr>
                      </a:outerShdw>
                    </a:effectLst>
                  </pic:spPr>
                </pic:pic>
              </a:graphicData>
            </a:graphic>
          </wp:inline>
        </w:drawing>
      </w:r>
    </w:p>
    <w:p w14:paraId="740EB484" w14:textId="77777777" w:rsidR="00332A13" w:rsidRDefault="00332A13" w:rsidP="00332A13">
      <w:pPr>
        <w:spacing w:after="0"/>
        <w:ind w:left="0"/>
        <w:jc w:val="center"/>
      </w:pPr>
      <w:r>
        <w:rPr>
          <w:noProof/>
        </w:rPr>
        <w:drawing>
          <wp:inline distT="0" distB="0" distL="0" distR="0" wp14:anchorId="740EB541" wp14:editId="740EB542">
            <wp:extent cx="3657600" cy="1350498"/>
            <wp:effectExtent l="381000" t="209550" r="57150" b="307340"/>
            <wp:docPr id="793" name="Picture 793" title="Figure 15.2: Home Print Reports Page with Supplementary Information (Magn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57600" cy="1350498"/>
                    </a:xfrm>
                    <a:prstGeom prst="rect">
                      <a:avLst/>
                    </a:prstGeom>
                    <a:ln>
                      <a:solidFill>
                        <a:schemeClr val="accent1">
                          <a:lumMod val="75000"/>
                        </a:schemeClr>
                      </a:solidFill>
                    </a:ln>
                    <a:effectLst>
                      <a:outerShdw blurRad="292100" dist="139700" dir="9000000" sx="97000" sy="97000" algn="tl" rotWithShape="0">
                        <a:srgbClr val="333333">
                          <a:alpha val="65000"/>
                        </a:srgbClr>
                      </a:outerShdw>
                    </a:effectLst>
                  </pic:spPr>
                </pic:pic>
              </a:graphicData>
            </a:graphic>
          </wp:inline>
        </w:drawing>
      </w:r>
    </w:p>
    <w:p w14:paraId="740EB485" w14:textId="77777777" w:rsidR="00D60F55" w:rsidRDefault="00D60F55" w:rsidP="00C235BF">
      <w:pPr>
        <w:pStyle w:val="Heading1"/>
      </w:pPr>
      <w:bookmarkStart w:id="68" w:name="_Toc444010034"/>
      <w:r>
        <w:t>Logging Off and Quitting</w:t>
      </w:r>
      <w:bookmarkEnd w:id="68"/>
    </w:p>
    <w:p w14:paraId="740EB486" w14:textId="77777777" w:rsidR="00D60F55" w:rsidRDefault="00D60F55" w:rsidP="00C235BF">
      <w:pPr>
        <w:pStyle w:val="Heading2"/>
      </w:pPr>
      <w:bookmarkStart w:id="69" w:name="_Toc444010035"/>
      <w:r>
        <w:t>Overview</w:t>
      </w:r>
      <w:bookmarkEnd w:id="69"/>
    </w:p>
    <w:p w14:paraId="740EB487" w14:textId="77777777" w:rsidR="00027B55" w:rsidRDefault="00027B55" w:rsidP="00027B55">
      <w:r>
        <w:t>This section shows you how to log off from the ISAAC application. At the kiosk, you are automatically logged off after the Supplementary Information and the End of Survey Report are printed.</w:t>
      </w:r>
    </w:p>
    <w:p w14:paraId="740EB488" w14:textId="77777777" w:rsidR="00027B55" w:rsidRDefault="00027B55" w:rsidP="00027B55">
      <w:r>
        <w:t xml:space="preserve">From the internet browser, click on </w:t>
      </w:r>
      <w:r w:rsidRPr="00027B55">
        <w:rPr>
          <w:b/>
        </w:rPr>
        <w:t>Logout</w:t>
      </w:r>
      <w:r>
        <w:t xml:space="preserve"> to log out after viewing or printing the Supplementary Information and the </w:t>
      </w:r>
      <w:r w:rsidRPr="00027B55">
        <w:rPr>
          <w:b/>
          <w:color w:val="984806" w:themeColor="accent6" w:themeShade="80"/>
        </w:rPr>
        <w:t>End of Survey Report</w:t>
      </w:r>
      <w:r>
        <w:t>.</w:t>
      </w:r>
    </w:p>
    <w:p w14:paraId="740EB489" w14:textId="77777777" w:rsidR="00D60F55" w:rsidRPr="00D60F55" w:rsidRDefault="00027B55" w:rsidP="00027B55">
      <w:r>
        <w:t xml:space="preserve">From the kiosk, the end of survey message will be shown once the patient has clicked </w:t>
      </w:r>
      <w:r w:rsidRPr="00027B55">
        <w:rPr>
          <w:b/>
        </w:rPr>
        <w:t>Done</w:t>
      </w:r>
      <w:r>
        <w:t xml:space="preserve"> and the reports have been sent to the printer.</w:t>
      </w:r>
    </w:p>
    <w:p w14:paraId="740EB48A" w14:textId="77777777" w:rsidR="00D60F55" w:rsidRDefault="00D60F55" w:rsidP="00C235BF">
      <w:pPr>
        <w:pStyle w:val="Heading2"/>
      </w:pPr>
      <w:bookmarkStart w:id="70" w:name="_Toc444010036"/>
      <w:r>
        <w:t>Logout before Survey Completion</w:t>
      </w:r>
      <w:bookmarkEnd w:id="70"/>
    </w:p>
    <w:p w14:paraId="740EB48B" w14:textId="77777777" w:rsidR="00D60F55" w:rsidRDefault="00027B55" w:rsidP="00C235BF">
      <w:r w:rsidRPr="00027B55">
        <w:t xml:space="preserve">You can leave the ISAAC application from any page. However, if you leave the application during a survey or from the </w:t>
      </w:r>
      <w:r w:rsidRPr="00BD1898">
        <w:rPr>
          <w:b/>
          <w:color w:val="984806" w:themeColor="accent6" w:themeShade="80"/>
        </w:rPr>
        <w:t>Review page</w:t>
      </w:r>
      <w:r w:rsidRPr="00027B55">
        <w:t xml:space="preserve">, your survey responses are not saved. This means you will have to re-take the survey the next time you log in. A warning message is displayed when you try to quit during a survey or from the </w:t>
      </w:r>
      <w:r w:rsidRPr="00027B55">
        <w:rPr>
          <w:b/>
          <w:color w:val="984806" w:themeColor="accent6" w:themeShade="80"/>
        </w:rPr>
        <w:t>Review page</w:t>
      </w:r>
      <w:r w:rsidRPr="00027B55">
        <w:t>.</w:t>
      </w:r>
    </w:p>
    <w:p w14:paraId="740EB48C" w14:textId="77777777" w:rsidR="00BD721F" w:rsidRPr="00BD721F" w:rsidRDefault="00BD721F" w:rsidP="00BD721F">
      <w:pPr>
        <w:pStyle w:val="Caption"/>
        <w:keepNext/>
        <w:spacing w:after="0"/>
        <w:ind w:left="0"/>
        <w:jc w:val="center"/>
        <w:rPr>
          <w:sz w:val="22"/>
        </w:rPr>
      </w:pPr>
      <w:bookmarkStart w:id="71" w:name="_Toc444009898"/>
      <w:r w:rsidRPr="00BD721F">
        <w:rPr>
          <w:sz w:val="22"/>
        </w:rPr>
        <w:t xml:space="preserve">Figure </w:t>
      </w:r>
      <w:r w:rsidRPr="00BD721F">
        <w:rPr>
          <w:sz w:val="22"/>
        </w:rPr>
        <w:fldChar w:fldCharType="begin"/>
      </w:r>
      <w:r w:rsidRPr="00BD721F">
        <w:rPr>
          <w:sz w:val="22"/>
        </w:rPr>
        <w:instrText xml:space="preserve"> SEQ Figure \* ARABIC </w:instrText>
      </w:r>
      <w:r w:rsidRPr="00BD721F">
        <w:rPr>
          <w:sz w:val="22"/>
        </w:rPr>
        <w:fldChar w:fldCharType="separate"/>
      </w:r>
      <w:r w:rsidR="0010636A">
        <w:rPr>
          <w:noProof/>
          <w:sz w:val="22"/>
        </w:rPr>
        <w:t>17</w:t>
      </w:r>
      <w:r w:rsidRPr="00BD721F">
        <w:rPr>
          <w:sz w:val="22"/>
        </w:rPr>
        <w:fldChar w:fldCharType="end"/>
      </w:r>
      <w:r w:rsidRPr="00BD721F">
        <w:rPr>
          <w:sz w:val="22"/>
        </w:rPr>
        <w:t>: The Quit Button Triggered Warning Message</w:t>
      </w:r>
      <w:bookmarkEnd w:id="71"/>
    </w:p>
    <w:p w14:paraId="740EB48D" w14:textId="77777777" w:rsidR="00BD1898" w:rsidRDefault="00BD1898" w:rsidP="00BD1898">
      <w:pPr>
        <w:spacing w:after="0"/>
        <w:ind w:left="0"/>
        <w:jc w:val="center"/>
      </w:pPr>
      <w:r>
        <w:rPr>
          <w:noProof/>
        </w:rPr>
        <w:drawing>
          <wp:inline distT="0" distB="0" distL="0" distR="0" wp14:anchorId="740EB543" wp14:editId="740EB544">
            <wp:extent cx="5486400" cy="1291297"/>
            <wp:effectExtent l="381000" t="209550" r="152400" b="347345"/>
            <wp:docPr id="794" name="Picture 794" title="Figure 16: The Quit Button Triggered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1291297"/>
                    </a:xfrm>
                    <a:prstGeom prst="rect">
                      <a:avLst/>
                    </a:prstGeom>
                    <a:ln>
                      <a:solidFill>
                        <a:schemeClr val="accent1">
                          <a:lumMod val="75000"/>
                        </a:schemeClr>
                      </a:solidFill>
                    </a:ln>
                    <a:effectLst>
                      <a:outerShdw blurRad="292100" dist="139700" dir="9000000" algn="tl" rotWithShape="0">
                        <a:srgbClr val="333333">
                          <a:alpha val="65000"/>
                        </a:srgbClr>
                      </a:outerShdw>
                    </a:effectLst>
                  </pic:spPr>
                </pic:pic>
              </a:graphicData>
            </a:graphic>
          </wp:inline>
        </w:drawing>
      </w:r>
    </w:p>
    <w:p w14:paraId="740EB48E" w14:textId="77777777" w:rsidR="00027B55" w:rsidRDefault="00027B55" w:rsidP="00C235BF">
      <w:r w:rsidRPr="00027B55">
        <w:rPr>
          <w:b/>
        </w:rPr>
        <w:t>Please Note</w:t>
      </w:r>
      <w:r w:rsidRPr="00027B55">
        <w:t xml:space="preserve">: At the kiosk, if you completed one survey and are quitting during the second survey then you may need to pick up the printouts for either or both supplementary information and </w:t>
      </w:r>
      <w:r w:rsidRPr="00027B55">
        <w:rPr>
          <w:b/>
          <w:color w:val="984806" w:themeColor="accent6" w:themeShade="80"/>
        </w:rPr>
        <w:t>End of Survey Report</w:t>
      </w:r>
      <w:r w:rsidRPr="00027B55">
        <w:t xml:space="preserve">.  </w:t>
      </w:r>
    </w:p>
    <w:p w14:paraId="740EB48F" w14:textId="77777777" w:rsidR="00D60F55" w:rsidRDefault="00D60F55" w:rsidP="00C235BF">
      <w:pPr>
        <w:pStyle w:val="Heading2"/>
      </w:pPr>
      <w:bookmarkStart w:id="72" w:name="_Toc444010037"/>
      <w:r>
        <w:t xml:space="preserve">Automatic </w:t>
      </w:r>
      <w:r w:rsidR="00027B55">
        <w:t xml:space="preserve">Logout for Idle </w:t>
      </w:r>
      <w:r w:rsidR="00BD1898">
        <w:t>Sessions</w:t>
      </w:r>
      <w:bookmarkEnd w:id="72"/>
    </w:p>
    <w:p w14:paraId="740EB490" w14:textId="77777777" w:rsidR="00D60F55" w:rsidRDefault="00BD1898" w:rsidP="00C235BF">
      <w:r>
        <w:t>The ISAAC application has a built-in timeout feature.  This feature will automatically logout patients that have been idle for a few minutes.  This feature is to support patient privacy so that other people will not have access to your health information without your knowledge.  This feature exists for all kiosks which have been deployed in the cancer centres and for your personal devices if you access ISAAC from your computer browser, phone or tablet.</w:t>
      </w:r>
    </w:p>
    <w:p w14:paraId="740EB491" w14:textId="77777777" w:rsidR="00BD1898" w:rsidRDefault="00BD1898" w:rsidP="00C235BF">
      <w:r>
        <w:t>If you are still using ISAAC, the application will give you a warning and allow you to continue without automatically logging you out of the session.</w:t>
      </w:r>
    </w:p>
    <w:p w14:paraId="740EB492" w14:textId="77777777" w:rsidR="00D60F55" w:rsidRDefault="00D60F55" w:rsidP="00C235BF">
      <w:pPr>
        <w:pStyle w:val="Heading1"/>
      </w:pPr>
      <w:bookmarkStart w:id="73" w:name="_Toc444010038"/>
      <w:r>
        <w:t>Helpdesk and Error</w:t>
      </w:r>
      <w:r w:rsidR="00452F31">
        <w:t xml:space="preserve"> Messages</w:t>
      </w:r>
      <w:bookmarkEnd w:id="73"/>
    </w:p>
    <w:p w14:paraId="740EB493" w14:textId="77777777" w:rsidR="00452F31" w:rsidRDefault="00452F31" w:rsidP="00C235BF">
      <w:pPr>
        <w:pStyle w:val="Heading2"/>
      </w:pPr>
      <w:bookmarkStart w:id="74" w:name="_Toc444010039"/>
      <w:r>
        <w:t>Overview</w:t>
      </w:r>
      <w:bookmarkEnd w:id="74"/>
    </w:p>
    <w:p w14:paraId="740EB494" w14:textId="77777777" w:rsidR="00BD1898" w:rsidRDefault="00BD1898" w:rsidP="00BD1898">
      <w:r w:rsidRPr="00B950D2">
        <w:t xml:space="preserve">Please contact your hospital’s ISAAC Administrator with any issues you may have, or consult the Errors and Warning Messages list below. </w:t>
      </w:r>
    </w:p>
    <w:p w14:paraId="740EB495" w14:textId="77777777" w:rsidR="00452F31" w:rsidRDefault="00452F31" w:rsidP="00C235BF">
      <w:pPr>
        <w:pStyle w:val="Heading2"/>
      </w:pPr>
      <w:bookmarkStart w:id="75" w:name="_Toc444010040"/>
      <w:r>
        <w:t>Error and Warning Messages</w:t>
      </w:r>
      <w:bookmarkEnd w:id="75"/>
    </w:p>
    <w:p w14:paraId="740EB496" w14:textId="77777777" w:rsidR="00BD1898" w:rsidRDefault="00BD1898" w:rsidP="00BD1898">
      <w:r>
        <w:t>This chapter provides a list of all error and warning messages that may be displayed to you while you are logged into ISAAC.</w:t>
      </w:r>
    </w:p>
    <w:p w14:paraId="740EB497" w14:textId="77777777" w:rsidR="00BD721F" w:rsidRPr="00BD721F" w:rsidRDefault="00BD721F" w:rsidP="00BD721F">
      <w:pPr>
        <w:pStyle w:val="Caption"/>
        <w:keepNext/>
        <w:ind w:left="0"/>
        <w:jc w:val="center"/>
        <w:rPr>
          <w:sz w:val="22"/>
        </w:rPr>
      </w:pPr>
      <w:bookmarkStart w:id="76" w:name="_Toc444009899"/>
      <w:r w:rsidRPr="00BD721F">
        <w:rPr>
          <w:sz w:val="22"/>
        </w:rPr>
        <w:t xml:space="preserve">Figure </w:t>
      </w:r>
      <w:r w:rsidRPr="00BD721F">
        <w:rPr>
          <w:sz w:val="22"/>
        </w:rPr>
        <w:fldChar w:fldCharType="begin"/>
      </w:r>
      <w:r w:rsidRPr="00BD721F">
        <w:rPr>
          <w:sz w:val="22"/>
        </w:rPr>
        <w:instrText xml:space="preserve"> SEQ Figure \* ARABIC </w:instrText>
      </w:r>
      <w:r w:rsidRPr="00BD721F">
        <w:rPr>
          <w:sz w:val="22"/>
        </w:rPr>
        <w:fldChar w:fldCharType="separate"/>
      </w:r>
      <w:r w:rsidR="0010636A">
        <w:rPr>
          <w:noProof/>
          <w:sz w:val="22"/>
        </w:rPr>
        <w:t>18</w:t>
      </w:r>
      <w:r w:rsidRPr="00BD721F">
        <w:rPr>
          <w:sz w:val="22"/>
        </w:rPr>
        <w:fldChar w:fldCharType="end"/>
      </w:r>
      <w:r w:rsidRPr="00BD721F">
        <w:rPr>
          <w:sz w:val="22"/>
        </w:rPr>
        <w:t>: Table of Errors and Warnings</w:t>
      </w:r>
      <w:bookmarkEnd w:id="76"/>
    </w:p>
    <w:tbl>
      <w:tblPr>
        <w:tblStyle w:val="GridTable5Dark-Accent1"/>
        <w:tblW w:w="9000" w:type="dxa"/>
        <w:jc w:val="center"/>
        <w:tblLook w:val="04A0" w:firstRow="1" w:lastRow="0" w:firstColumn="1" w:lastColumn="0" w:noHBand="0" w:noVBand="1"/>
        <w:tblCaption w:val="Figure 18: Table of Errors and Warnings"/>
      </w:tblPr>
      <w:tblGrid>
        <w:gridCol w:w="922"/>
        <w:gridCol w:w="3938"/>
        <w:gridCol w:w="4140"/>
      </w:tblGrid>
      <w:tr w:rsidR="00500358" w:rsidRPr="00EB090B" w14:paraId="740EB49B" w14:textId="77777777" w:rsidTr="001F51C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22" w:type="dxa"/>
            <w:tcBorders>
              <w:right w:val="single" w:sz="4" w:space="0" w:color="FFFFFF" w:themeColor="background1"/>
            </w:tcBorders>
            <w:vAlign w:val="center"/>
          </w:tcPr>
          <w:p w14:paraId="740EB498" w14:textId="77777777" w:rsidR="00BD1898" w:rsidRPr="00500358" w:rsidRDefault="00BD1898" w:rsidP="00F942E1">
            <w:pPr>
              <w:spacing w:before="60" w:after="60"/>
              <w:ind w:left="0"/>
              <w:jc w:val="center"/>
            </w:pPr>
            <w:r w:rsidRPr="00500358">
              <w:t>Type</w:t>
            </w:r>
          </w:p>
        </w:tc>
        <w:tc>
          <w:tcPr>
            <w:tcW w:w="3938" w:type="dxa"/>
            <w:tcBorders>
              <w:left w:val="single" w:sz="4" w:space="0" w:color="FFFFFF" w:themeColor="background1"/>
              <w:right w:val="single" w:sz="4" w:space="0" w:color="FFFFFF" w:themeColor="background1"/>
            </w:tcBorders>
            <w:vAlign w:val="center"/>
          </w:tcPr>
          <w:p w14:paraId="740EB499" w14:textId="77777777" w:rsidR="00BD1898" w:rsidRPr="00500358" w:rsidRDefault="00BD1898" w:rsidP="00F942E1">
            <w:pPr>
              <w:spacing w:before="60" w:after="60"/>
              <w:ind w:left="0"/>
              <w:jc w:val="left"/>
              <w:cnfStyle w:val="100000000000" w:firstRow="1" w:lastRow="0" w:firstColumn="0" w:lastColumn="0" w:oddVBand="0" w:evenVBand="0" w:oddHBand="0" w:evenHBand="0" w:firstRowFirstColumn="0" w:firstRowLastColumn="0" w:lastRowFirstColumn="0" w:lastRowLastColumn="0"/>
            </w:pPr>
            <w:r w:rsidRPr="00500358">
              <w:t>Description</w:t>
            </w:r>
          </w:p>
        </w:tc>
        <w:tc>
          <w:tcPr>
            <w:tcW w:w="4140" w:type="dxa"/>
            <w:tcBorders>
              <w:left w:val="single" w:sz="4" w:space="0" w:color="FFFFFF" w:themeColor="background1"/>
            </w:tcBorders>
            <w:vAlign w:val="center"/>
          </w:tcPr>
          <w:p w14:paraId="740EB49A" w14:textId="77777777" w:rsidR="00BD1898" w:rsidRPr="00500358" w:rsidRDefault="00BD1898" w:rsidP="00F942E1">
            <w:pPr>
              <w:spacing w:before="60" w:after="60"/>
              <w:ind w:left="0"/>
              <w:jc w:val="left"/>
              <w:cnfStyle w:val="100000000000" w:firstRow="1" w:lastRow="0" w:firstColumn="0" w:lastColumn="0" w:oddVBand="0" w:evenVBand="0" w:oddHBand="0" w:evenHBand="0" w:firstRowFirstColumn="0" w:firstRowLastColumn="0" w:lastRowFirstColumn="0" w:lastRowLastColumn="0"/>
            </w:pPr>
            <w:r w:rsidRPr="00500358">
              <w:t>Explanation</w:t>
            </w:r>
          </w:p>
        </w:tc>
      </w:tr>
      <w:tr w:rsidR="00500358" w:rsidRPr="00C370A4" w14:paraId="740EB49F" w14:textId="77777777" w:rsidTr="001F51C7">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922" w:type="dxa"/>
            <w:vAlign w:val="center"/>
          </w:tcPr>
          <w:p w14:paraId="740EB49C" w14:textId="77777777" w:rsidR="00BD1898" w:rsidRPr="00500358" w:rsidRDefault="00BD1898" w:rsidP="00F942E1">
            <w:pPr>
              <w:spacing w:before="60" w:after="60"/>
              <w:ind w:left="0"/>
              <w:jc w:val="center"/>
              <w:rPr>
                <w:b w:val="0"/>
              </w:rPr>
            </w:pPr>
            <w:r w:rsidRPr="00500358">
              <w:rPr>
                <w:b w:val="0"/>
              </w:rPr>
              <w:t>Login</w:t>
            </w:r>
          </w:p>
        </w:tc>
        <w:tc>
          <w:tcPr>
            <w:tcW w:w="3938" w:type="dxa"/>
            <w:vAlign w:val="center"/>
          </w:tcPr>
          <w:p w14:paraId="740EB49D" w14:textId="77777777" w:rsidR="00BD1898" w:rsidRDefault="00BD1898" w:rsidP="00F942E1">
            <w:pPr>
              <w:spacing w:before="60" w:after="60"/>
              <w:ind w:left="0"/>
              <w:jc w:val="left"/>
              <w:cnfStyle w:val="000000100000" w:firstRow="0" w:lastRow="0" w:firstColumn="0" w:lastColumn="0" w:oddVBand="0" w:evenVBand="0" w:oddHBand="1" w:evenHBand="0" w:firstRowFirstColumn="0" w:firstRowLastColumn="0" w:lastRowFirstColumn="0" w:lastRowLastColumn="0"/>
            </w:pPr>
            <w:r>
              <w:t xml:space="preserve">Your login information is </w:t>
            </w:r>
            <w:r w:rsidRPr="008A0233">
              <w:t>incorrect. Please try again.</w:t>
            </w:r>
          </w:p>
        </w:tc>
        <w:tc>
          <w:tcPr>
            <w:tcW w:w="4140" w:type="dxa"/>
            <w:vAlign w:val="center"/>
          </w:tcPr>
          <w:p w14:paraId="740EB49E" w14:textId="77777777" w:rsidR="00BD1898" w:rsidRPr="00C370A4" w:rsidRDefault="00BD1898" w:rsidP="00F942E1">
            <w:pPr>
              <w:spacing w:before="60" w:after="60"/>
              <w:ind w:left="0"/>
              <w:jc w:val="left"/>
              <w:cnfStyle w:val="000000100000" w:firstRow="0" w:lastRow="0" w:firstColumn="0" w:lastColumn="0" w:oddVBand="0" w:evenVBand="0" w:oddHBand="1" w:evenHBand="0" w:firstRowFirstColumn="0" w:firstRowLastColumn="0" w:lastRowFirstColumn="0" w:lastRowLastColumn="0"/>
            </w:pPr>
            <w:r w:rsidRPr="00C370A4">
              <w:t>T</w:t>
            </w:r>
            <w:r>
              <w:t>his is the default CCO error message</w:t>
            </w:r>
            <w:r w:rsidR="00500358">
              <w:t xml:space="preserve"> </w:t>
            </w:r>
            <w:r>
              <w:t>when a patient has</w:t>
            </w:r>
            <w:r w:rsidRPr="00C370A4">
              <w:t xml:space="preserve"> entered incorrect </w:t>
            </w:r>
            <w:r w:rsidRPr="00EF6345">
              <w:t>HCN/</w:t>
            </w:r>
            <w:r>
              <w:t>MRN or they are not enrolled to use ISAAC.</w:t>
            </w:r>
          </w:p>
        </w:tc>
      </w:tr>
      <w:tr w:rsidR="00500358" w:rsidRPr="00C370A4" w14:paraId="740EB4A3" w14:textId="77777777" w:rsidTr="001F51C7">
        <w:trPr>
          <w:trHeight w:val="323"/>
          <w:jc w:val="center"/>
        </w:trPr>
        <w:tc>
          <w:tcPr>
            <w:cnfStyle w:val="001000000000" w:firstRow="0" w:lastRow="0" w:firstColumn="1" w:lastColumn="0" w:oddVBand="0" w:evenVBand="0" w:oddHBand="0" w:evenHBand="0" w:firstRowFirstColumn="0" w:firstRowLastColumn="0" w:lastRowFirstColumn="0" w:lastRowLastColumn="0"/>
            <w:tcW w:w="922" w:type="dxa"/>
            <w:vAlign w:val="center"/>
          </w:tcPr>
          <w:p w14:paraId="740EB4A0" w14:textId="77777777" w:rsidR="00BD1898" w:rsidRPr="00500358" w:rsidRDefault="00BD1898" w:rsidP="00F942E1">
            <w:pPr>
              <w:spacing w:before="60" w:after="60"/>
              <w:ind w:left="0"/>
              <w:jc w:val="center"/>
              <w:rPr>
                <w:b w:val="0"/>
              </w:rPr>
            </w:pPr>
            <w:r w:rsidRPr="00500358">
              <w:rPr>
                <w:b w:val="0"/>
              </w:rPr>
              <w:t>Login</w:t>
            </w:r>
          </w:p>
        </w:tc>
        <w:tc>
          <w:tcPr>
            <w:tcW w:w="3938" w:type="dxa"/>
            <w:vAlign w:val="center"/>
          </w:tcPr>
          <w:p w14:paraId="740EB4A1" w14:textId="77777777" w:rsidR="00BD1898" w:rsidRDefault="00BD1898" w:rsidP="00F942E1">
            <w:pPr>
              <w:spacing w:before="60" w:after="60"/>
              <w:ind w:left="0"/>
              <w:jc w:val="left"/>
              <w:cnfStyle w:val="000000000000" w:firstRow="0" w:lastRow="0" w:firstColumn="0" w:lastColumn="0" w:oddVBand="0" w:evenVBand="0" w:oddHBand="0" w:evenHBand="0" w:firstRowFirstColumn="0" w:firstRowLastColumn="0" w:lastRowFirstColumn="0" w:lastRowLastColumn="0"/>
            </w:pPr>
            <w:r>
              <w:rPr>
                <w:lang w:val="en-CA"/>
              </w:rPr>
              <w:t>You have been discharged from ISAAC. Please contact your local support person for assistance.</w:t>
            </w:r>
          </w:p>
        </w:tc>
        <w:tc>
          <w:tcPr>
            <w:tcW w:w="4140" w:type="dxa"/>
            <w:vAlign w:val="center"/>
          </w:tcPr>
          <w:p w14:paraId="740EB4A2" w14:textId="77777777" w:rsidR="00BD1898" w:rsidRPr="00C370A4" w:rsidRDefault="00BD1898" w:rsidP="00F942E1">
            <w:pPr>
              <w:spacing w:before="60" w:after="60"/>
              <w:ind w:left="0"/>
              <w:jc w:val="left"/>
              <w:cnfStyle w:val="000000000000" w:firstRow="0" w:lastRow="0" w:firstColumn="0" w:lastColumn="0" w:oddVBand="0" w:evenVBand="0" w:oddHBand="0" w:evenHBand="0" w:firstRowFirstColumn="0" w:firstRowLastColumn="0" w:lastRowFirstColumn="0" w:lastRowLastColumn="0"/>
              <w:rPr>
                <w:lang w:val="en-CA"/>
              </w:rPr>
            </w:pPr>
            <w:r w:rsidRPr="00C370A4">
              <w:rPr>
                <w:lang w:val="en-CA"/>
              </w:rPr>
              <w:t>This error occur</w:t>
            </w:r>
            <w:r>
              <w:rPr>
                <w:lang w:val="en-CA"/>
              </w:rPr>
              <w:t xml:space="preserve">s </w:t>
            </w:r>
            <w:r w:rsidRPr="00C370A4">
              <w:rPr>
                <w:lang w:val="en-CA"/>
              </w:rPr>
              <w:t>when a patient tried to login to a site they have been discharged from.</w:t>
            </w:r>
          </w:p>
        </w:tc>
      </w:tr>
      <w:tr w:rsidR="00500358" w:rsidRPr="00C370A4" w14:paraId="740EB4A7" w14:textId="77777777" w:rsidTr="001F51C7">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922" w:type="dxa"/>
            <w:vAlign w:val="center"/>
          </w:tcPr>
          <w:p w14:paraId="740EB4A4" w14:textId="77777777" w:rsidR="00BD1898" w:rsidRPr="00500358" w:rsidRDefault="00BD1898" w:rsidP="00F942E1">
            <w:pPr>
              <w:spacing w:before="60" w:after="60"/>
              <w:ind w:left="0"/>
              <w:jc w:val="center"/>
              <w:rPr>
                <w:b w:val="0"/>
              </w:rPr>
            </w:pPr>
            <w:r w:rsidRPr="00500358">
              <w:rPr>
                <w:b w:val="0"/>
              </w:rPr>
              <w:t>Login</w:t>
            </w:r>
          </w:p>
        </w:tc>
        <w:tc>
          <w:tcPr>
            <w:tcW w:w="3938" w:type="dxa"/>
            <w:vAlign w:val="center"/>
          </w:tcPr>
          <w:p w14:paraId="740EB4A5" w14:textId="77777777" w:rsidR="00BD1898" w:rsidRPr="004919D1" w:rsidRDefault="00BD1898" w:rsidP="00F942E1">
            <w:pPr>
              <w:spacing w:before="60" w:after="60"/>
              <w:ind w:left="0"/>
              <w:jc w:val="left"/>
              <w:cnfStyle w:val="000000100000" w:firstRow="0" w:lastRow="0" w:firstColumn="0" w:lastColumn="0" w:oddVBand="0" w:evenVBand="0" w:oddHBand="1" w:evenHBand="0" w:firstRowFirstColumn="0" w:firstRowLastColumn="0" w:lastRowFirstColumn="0" w:lastRowLastColumn="0"/>
              <w:rPr>
                <w:lang w:val="en-CA"/>
              </w:rPr>
            </w:pPr>
            <w:r w:rsidRPr="004919D1">
              <w:rPr>
                <w:lang w:val="en-CA"/>
              </w:rPr>
              <w:t>Invalid card number. Please try again</w:t>
            </w:r>
            <w:r>
              <w:rPr>
                <w:lang w:val="en-CA"/>
              </w:rPr>
              <w:t>.</w:t>
            </w:r>
          </w:p>
        </w:tc>
        <w:tc>
          <w:tcPr>
            <w:tcW w:w="4140" w:type="dxa"/>
            <w:vAlign w:val="center"/>
          </w:tcPr>
          <w:p w14:paraId="740EB4A6" w14:textId="77777777" w:rsidR="00BD1898" w:rsidRPr="00C370A4" w:rsidRDefault="00BD1898" w:rsidP="00F942E1">
            <w:pPr>
              <w:spacing w:before="60" w:after="60"/>
              <w:ind w:left="0"/>
              <w:jc w:val="left"/>
              <w:cnfStyle w:val="000000100000" w:firstRow="0" w:lastRow="0" w:firstColumn="0" w:lastColumn="0" w:oddVBand="0" w:evenVBand="0" w:oddHBand="1" w:evenHBand="0" w:firstRowFirstColumn="0" w:firstRowLastColumn="0" w:lastRowFirstColumn="0" w:lastRowLastColumn="0"/>
            </w:pPr>
            <w:r w:rsidRPr="00C370A4">
              <w:rPr>
                <w:lang w:val="en-CA"/>
              </w:rPr>
              <w:t>This error occur</w:t>
            </w:r>
            <w:r>
              <w:rPr>
                <w:lang w:val="en-CA"/>
              </w:rPr>
              <w:t>s</w:t>
            </w:r>
            <w:r w:rsidRPr="00C370A4">
              <w:rPr>
                <w:lang w:val="en-CA"/>
              </w:rPr>
              <w:t xml:space="preserve"> when the card swipe reader could not read the Health Card Number.</w:t>
            </w:r>
          </w:p>
        </w:tc>
      </w:tr>
      <w:tr w:rsidR="00500358" w:rsidRPr="00C946F8" w14:paraId="740EB4AB" w14:textId="77777777" w:rsidTr="001F51C7">
        <w:trPr>
          <w:trHeight w:val="323"/>
          <w:jc w:val="center"/>
        </w:trPr>
        <w:tc>
          <w:tcPr>
            <w:cnfStyle w:val="001000000000" w:firstRow="0" w:lastRow="0" w:firstColumn="1" w:lastColumn="0" w:oddVBand="0" w:evenVBand="0" w:oddHBand="0" w:evenHBand="0" w:firstRowFirstColumn="0" w:firstRowLastColumn="0" w:lastRowFirstColumn="0" w:lastRowLastColumn="0"/>
            <w:tcW w:w="922" w:type="dxa"/>
            <w:vAlign w:val="center"/>
          </w:tcPr>
          <w:p w14:paraId="740EB4A8" w14:textId="77777777" w:rsidR="00BD1898" w:rsidRPr="00500358" w:rsidRDefault="00BD1898" w:rsidP="00F942E1">
            <w:pPr>
              <w:spacing w:before="60" w:after="60"/>
              <w:ind w:left="0"/>
              <w:jc w:val="center"/>
              <w:rPr>
                <w:b w:val="0"/>
              </w:rPr>
            </w:pPr>
            <w:r w:rsidRPr="00500358">
              <w:rPr>
                <w:b w:val="0"/>
              </w:rPr>
              <w:t>General</w:t>
            </w:r>
          </w:p>
        </w:tc>
        <w:tc>
          <w:tcPr>
            <w:tcW w:w="3938" w:type="dxa"/>
            <w:vAlign w:val="center"/>
          </w:tcPr>
          <w:p w14:paraId="740EB4A9" w14:textId="77777777" w:rsidR="00BD1898" w:rsidRPr="004919D1" w:rsidRDefault="00BD1898" w:rsidP="00F942E1">
            <w:pPr>
              <w:spacing w:before="60" w:after="60"/>
              <w:ind w:left="0"/>
              <w:jc w:val="left"/>
              <w:cnfStyle w:val="000000000000" w:firstRow="0" w:lastRow="0" w:firstColumn="0" w:lastColumn="0" w:oddVBand="0" w:evenVBand="0" w:oddHBand="0" w:evenHBand="0" w:firstRowFirstColumn="0" w:firstRowLastColumn="0" w:lastRowFirstColumn="0" w:lastRowLastColumn="0"/>
              <w:rPr>
                <w:lang w:val="en-CA"/>
              </w:rPr>
            </w:pPr>
            <w:r w:rsidRPr="004919D1">
              <w:rPr>
                <w:lang w:val="en-CA"/>
              </w:rPr>
              <w:t>An unexpected error occurred while processing your action. The error has been logged and a system administrator has been contacted. We apologize for any inconvenience.</w:t>
            </w:r>
          </w:p>
        </w:tc>
        <w:tc>
          <w:tcPr>
            <w:tcW w:w="4140" w:type="dxa"/>
            <w:vAlign w:val="center"/>
          </w:tcPr>
          <w:p w14:paraId="740EB4AA" w14:textId="77777777" w:rsidR="00BD1898" w:rsidRPr="00C946F8" w:rsidRDefault="00BD1898" w:rsidP="00F942E1">
            <w:pPr>
              <w:spacing w:before="60" w:after="60"/>
              <w:ind w:left="0"/>
              <w:jc w:val="left"/>
              <w:cnfStyle w:val="000000000000" w:firstRow="0" w:lastRow="0" w:firstColumn="0" w:lastColumn="0" w:oddVBand="0" w:evenVBand="0" w:oddHBand="0" w:evenHBand="0" w:firstRowFirstColumn="0" w:firstRowLastColumn="0" w:lastRowFirstColumn="0" w:lastRowLastColumn="0"/>
            </w:pPr>
            <w:r w:rsidRPr="00C946F8">
              <w:t xml:space="preserve">This error is displayed </w:t>
            </w:r>
            <w:r w:rsidRPr="00C946F8">
              <w:rPr>
                <w:lang w:val="en-CA"/>
              </w:rPr>
              <w:t>when a fatal error occurred in the application</w:t>
            </w:r>
            <w:r>
              <w:rPr>
                <w:lang w:val="en-CA"/>
              </w:rPr>
              <w:t>.</w:t>
            </w:r>
          </w:p>
        </w:tc>
      </w:tr>
      <w:tr w:rsidR="00500358" w:rsidRPr="00C946F8" w14:paraId="740EB4AF" w14:textId="77777777" w:rsidTr="001F51C7">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922" w:type="dxa"/>
            <w:vAlign w:val="center"/>
          </w:tcPr>
          <w:p w14:paraId="740EB4AC" w14:textId="77777777" w:rsidR="00BD1898" w:rsidRPr="00500358" w:rsidRDefault="00BD1898" w:rsidP="00F942E1">
            <w:pPr>
              <w:spacing w:before="60" w:after="60"/>
              <w:ind w:left="0"/>
              <w:jc w:val="center"/>
              <w:rPr>
                <w:b w:val="0"/>
              </w:rPr>
            </w:pPr>
            <w:r w:rsidRPr="00500358">
              <w:rPr>
                <w:b w:val="0"/>
              </w:rPr>
              <w:t>General</w:t>
            </w:r>
          </w:p>
        </w:tc>
        <w:tc>
          <w:tcPr>
            <w:tcW w:w="3938" w:type="dxa"/>
            <w:vAlign w:val="center"/>
          </w:tcPr>
          <w:p w14:paraId="740EB4AD" w14:textId="77777777" w:rsidR="00BD1898" w:rsidRPr="004919D1" w:rsidRDefault="00BD1898" w:rsidP="00F942E1">
            <w:pPr>
              <w:spacing w:before="60" w:after="60"/>
              <w:ind w:left="0"/>
              <w:jc w:val="left"/>
              <w:cnfStyle w:val="000000100000" w:firstRow="0" w:lastRow="0" w:firstColumn="0" w:lastColumn="0" w:oddVBand="0" w:evenVBand="0" w:oddHBand="1" w:evenHBand="0" w:firstRowFirstColumn="0" w:firstRowLastColumn="0" w:lastRowFirstColumn="0" w:lastRowLastColumn="0"/>
              <w:rPr>
                <w:lang w:val="en-CA"/>
              </w:rPr>
            </w:pPr>
            <w:r w:rsidRPr="004919D1">
              <w:rPr>
                <w:lang w:val="en-CA"/>
              </w:rPr>
              <w:t>Invalid kiosk. Please contact the site administrator to setup the kiosk.</w:t>
            </w:r>
          </w:p>
        </w:tc>
        <w:tc>
          <w:tcPr>
            <w:tcW w:w="4140" w:type="dxa"/>
            <w:vAlign w:val="center"/>
          </w:tcPr>
          <w:p w14:paraId="740EB4AE" w14:textId="77777777" w:rsidR="00BD1898" w:rsidRPr="00C946F8" w:rsidRDefault="00BD1898" w:rsidP="00F942E1">
            <w:pPr>
              <w:spacing w:before="60" w:after="60"/>
              <w:ind w:left="0"/>
              <w:jc w:val="left"/>
              <w:cnfStyle w:val="000000100000" w:firstRow="0" w:lastRow="0" w:firstColumn="0" w:lastColumn="0" w:oddVBand="0" w:evenVBand="0" w:oddHBand="1" w:evenHBand="0" w:firstRowFirstColumn="0" w:firstRowLastColumn="0" w:lastRowFirstColumn="0" w:lastRowLastColumn="0"/>
              <w:rPr>
                <w:sz w:val="24"/>
                <w:szCs w:val="24"/>
                <w:lang w:val="en-CA"/>
              </w:rPr>
            </w:pPr>
            <w:r w:rsidRPr="007E203D">
              <w:t>This error occurs</w:t>
            </w:r>
            <w:r>
              <w:t xml:space="preserve"> </w:t>
            </w:r>
            <w:r w:rsidRPr="00C946F8">
              <w:rPr>
                <w:lang w:val="en-CA"/>
              </w:rPr>
              <w:t>when the kiosk GUID provided in the user agent string</w:t>
            </w:r>
            <w:r>
              <w:rPr>
                <w:lang w:val="en-CA"/>
              </w:rPr>
              <w:t xml:space="preserve"> can’t be verified</w:t>
            </w:r>
            <w:r w:rsidRPr="00C946F8">
              <w:rPr>
                <w:lang w:val="en-CA"/>
              </w:rPr>
              <w:t>.</w:t>
            </w:r>
          </w:p>
        </w:tc>
      </w:tr>
      <w:tr w:rsidR="00500358" w14:paraId="740EB4B3" w14:textId="77777777" w:rsidTr="001F51C7">
        <w:trPr>
          <w:trHeight w:val="323"/>
          <w:jc w:val="center"/>
        </w:trPr>
        <w:tc>
          <w:tcPr>
            <w:cnfStyle w:val="001000000000" w:firstRow="0" w:lastRow="0" w:firstColumn="1" w:lastColumn="0" w:oddVBand="0" w:evenVBand="0" w:oddHBand="0" w:evenHBand="0" w:firstRowFirstColumn="0" w:firstRowLastColumn="0" w:lastRowFirstColumn="0" w:lastRowLastColumn="0"/>
            <w:tcW w:w="922" w:type="dxa"/>
            <w:vAlign w:val="center"/>
          </w:tcPr>
          <w:p w14:paraId="740EB4B0" w14:textId="77777777" w:rsidR="00BD1898" w:rsidRPr="00500358" w:rsidRDefault="00BD1898" w:rsidP="00F942E1">
            <w:pPr>
              <w:spacing w:before="60" w:after="60"/>
              <w:ind w:left="0"/>
              <w:jc w:val="center"/>
              <w:rPr>
                <w:b w:val="0"/>
              </w:rPr>
            </w:pPr>
            <w:r w:rsidRPr="00500358">
              <w:rPr>
                <w:b w:val="0"/>
              </w:rPr>
              <w:t>General</w:t>
            </w:r>
          </w:p>
        </w:tc>
        <w:tc>
          <w:tcPr>
            <w:tcW w:w="3938" w:type="dxa"/>
            <w:vAlign w:val="center"/>
          </w:tcPr>
          <w:p w14:paraId="740EB4B1" w14:textId="77777777" w:rsidR="00BD1898" w:rsidRPr="004919D1" w:rsidRDefault="00BD1898" w:rsidP="00F942E1">
            <w:pPr>
              <w:spacing w:before="60" w:after="60"/>
              <w:ind w:left="0"/>
              <w:jc w:val="left"/>
              <w:cnfStyle w:val="000000000000" w:firstRow="0" w:lastRow="0" w:firstColumn="0" w:lastColumn="0" w:oddVBand="0" w:evenVBand="0" w:oddHBand="0" w:evenHBand="0" w:firstRowFirstColumn="0" w:firstRowLastColumn="0" w:lastRowFirstColumn="0" w:lastRowLastColumn="0"/>
              <w:rPr>
                <w:lang w:val="en-CA"/>
              </w:rPr>
            </w:pPr>
            <w:r w:rsidRPr="004919D1">
              <w:rPr>
                <w:lang w:val="en-CA"/>
              </w:rPr>
              <w:t>Page not found.</w:t>
            </w:r>
          </w:p>
        </w:tc>
        <w:tc>
          <w:tcPr>
            <w:tcW w:w="4140" w:type="dxa"/>
            <w:vAlign w:val="center"/>
          </w:tcPr>
          <w:p w14:paraId="740EB4B2" w14:textId="77777777" w:rsidR="00BD1898" w:rsidRDefault="00500358" w:rsidP="00F942E1">
            <w:pPr>
              <w:spacing w:before="60" w:after="60"/>
              <w:ind w:left="0"/>
              <w:jc w:val="left"/>
              <w:cnfStyle w:val="000000000000" w:firstRow="0" w:lastRow="0" w:firstColumn="0" w:lastColumn="0" w:oddVBand="0" w:evenVBand="0" w:oddHBand="0" w:evenHBand="0" w:firstRowFirstColumn="0" w:firstRowLastColumn="0" w:lastRowFirstColumn="0" w:lastRowLastColumn="0"/>
            </w:pPr>
            <w:r>
              <w:t>T</w:t>
            </w:r>
            <w:r w:rsidR="00BD1898">
              <w:t xml:space="preserve">his </w:t>
            </w:r>
            <w:r w:rsidR="00BD1898" w:rsidRPr="00C946F8">
              <w:t>error occurs</w:t>
            </w:r>
            <w:r w:rsidR="00BD1898">
              <w:t xml:space="preserve"> </w:t>
            </w:r>
            <w:r w:rsidR="00BD1898" w:rsidRPr="00C946F8">
              <w:rPr>
                <w:lang w:val="en-CA"/>
              </w:rPr>
              <w:t>when the user attempts to navigate to a page that does not exist.</w:t>
            </w:r>
          </w:p>
        </w:tc>
      </w:tr>
      <w:tr w:rsidR="00500358" w14:paraId="740EB4B7" w14:textId="77777777" w:rsidTr="001F51C7">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922" w:type="dxa"/>
            <w:vAlign w:val="center"/>
          </w:tcPr>
          <w:p w14:paraId="740EB4B4" w14:textId="77777777" w:rsidR="00BD1898" w:rsidRPr="00500358" w:rsidRDefault="00BD1898" w:rsidP="00F942E1">
            <w:pPr>
              <w:spacing w:before="60" w:after="60"/>
              <w:ind w:left="0"/>
              <w:jc w:val="center"/>
              <w:rPr>
                <w:b w:val="0"/>
              </w:rPr>
            </w:pPr>
            <w:r w:rsidRPr="00500358">
              <w:rPr>
                <w:b w:val="0"/>
              </w:rPr>
              <w:t>General</w:t>
            </w:r>
          </w:p>
        </w:tc>
        <w:tc>
          <w:tcPr>
            <w:tcW w:w="3938" w:type="dxa"/>
            <w:vAlign w:val="center"/>
          </w:tcPr>
          <w:p w14:paraId="740EB4B5" w14:textId="77777777" w:rsidR="00BD1898" w:rsidRPr="004919D1" w:rsidRDefault="00BD1898" w:rsidP="00F942E1">
            <w:pPr>
              <w:spacing w:before="60" w:after="60"/>
              <w:ind w:left="0"/>
              <w:jc w:val="left"/>
              <w:cnfStyle w:val="000000100000" w:firstRow="0" w:lastRow="0" w:firstColumn="0" w:lastColumn="0" w:oddVBand="0" w:evenVBand="0" w:oddHBand="1" w:evenHBand="0" w:firstRowFirstColumn="0" w:firstRowLastColumn="0" w:lastRowFirstColumn="0" w:lastRowLastColumn="0"/>
              <w:rPr>
                <w:lang w:val="en-CA"/>
              </w:rPr>
            </w:pPr>
            <w:r w:rsidRPr="004919D1">
              <w:rPr>
                <w:lang w:val="en-CA"/>
              </w:rPr>
              <w:t>The requested resource could not be found. Please check t</w:t>
            </w:r>
            <w:r w:rsidR="00500358">
              <w:rPr>
                <w:lang w:val="en-CA"/>
              </w:rPr>
              <w:t xml:space="preserve">he resource name or contact the </w:t>
            </w:r>
            <w:r w:rsidRPr="004919D1">
              <w:rPr>
                <w:lang w:val="en-CA"/>
              </w:rPr>
              <w:t>site administrator</w:t>
            </w:r>
          </w:p>
        </w:tc>
        <w:tc>
          <w:tcPr>
            <w:tcW w:w="4140" w:type="dxa"/>
            <w:vAlign w:val="center"/>
          </w:tcPr>
          <w:p w14:paraId="740EB4B6" w14:textId="77777777" w:rsidR="00BD1898" w:rsidRDefault="00BD1898" w:rsidP="00F942E1">
            <w:pPr>
              <w:spacing w:before="60" w:after="60"/>
              <w:ind w:left="0"/>
              <w:jc w:val="left"/>
              <w:cnfStyle w:val="000000100000" w:firstRow="0" w:lastRow="0" w:firstColumn="0" w:lastColumn="0" w:oddVBand="0" w:evenVBand="0" w:oddHBand="1" w:evenHBand="0" w:firstRowFirstColumn="0" w:firstRowLastColumn="0" w:lastRowFirstColumn="0" w:lastRowLastColumn="0"/>
            </w:pPr>
            <w:r>
              <w:t xml:space="preserve">This </w:t>
            </w:r>
            <w:r w:rsidRPr="00C946F8">
              <w:t>error occurs</w:t>
            </w:r>
            <w:r>
              <w:t xml:space="preserve"> </w:t>
            </w:r>
            <w:r w:rsidRPr="00C946F8">
              <w:rPr>
                <w:lang w:val="en-CA"/>
              </w:rPr>
              <w:t>when the user attempts to navigate to a page that does not exist.</w:t>
            </w:r>
          </w:p>
        </w:tc>
      </w:tr>
      <w:tr w:rsidR="00500358" w14:paraId="740EB4BB" w14:textId="77777777" w:rsidTr="001F51C7">
        <w:trPr>
          <w:trHeight w:val="323"/>
          <w:jc w:val="center"/>
        </w:trPr>
        <w:tc>
          <w:tcPr>
            <w:cnfStyle w:val="001000000000" w:firstRow="0" w:lastRow="0" w:firstColumn="1" w:lastColumn="0" w:oddVBand="0" w:evenVBand="0" w:oddHBand="0" w:evenHBand="0" w:firstRowFirstColumn="0" w:firstRowLastColumn="0" w:lastRowFirstColumn="0" w:lastRowLastColumn="0"/>
            <w:tcW w:w="922" w:type="dxa"/>
            <w:vAlign w:val="center"/>
          </w:tcPr>
          <w:p w14:paraId="740EB4B8" w14:textId="77777777" w:rsidR="00BD1898" w:rsidRPr="00500358" w:rsidRDefault="00BD1898" w:rsidP="00F942E1">
            <w:pPr>
              <w:spacing w:before="60" w:after="60"/>
              <w:ind w:left="0"/>
              <w:jc w:val="center"/>
              <w:rPr>
                <w:b w:val="0"/>
              </w:rPr>
            </w:pPr>
            <w:r w:rsidRPr="00500358">
              <w:rPr>
                <w:b w:val="0"/>
              </w:rPr>
              <w:t>Survey</w:t>
            </w:r>
          </w:p>
        </w:tc>
        <w:tc>
          <w:tcPr>
            <w:tcW w:w="3938" w:type="dxa"/>
            <w:vAlign w:val="center"/>
          </w:tcPr>
          <w:p w14:paraId="740EB4B9" w14:textId="77777777" w:rsidR="00BD1898" w:rsidRPr="004919D1" w:rsidRDefault="00BD1898" w:rsidP="00F942E1">
            <w:pPr>
              <w:spacing w:before="60" w:after="60"/>
              <w:ind w:left="0"/>
              <w:jc w:val="left"/>
              <w:cnfStyle w:val="000000000000" w:firstRow="0" w:lastRow="0" w:firstColumn="0" w:lastColumn="0" w:oddVBand="0" w:evenVBand="0" w:oddHBand="0" w:evenHBand="0" w:firstRowFirstColumn="0" w:firstRowLastColumn="0" w:lastRowFirstColumn="0" w:lastRowLastColumn="0"/>
              <w:rPr>
                <w:lang w:val="en-CA"/>
              </w:rPr>
            </w:pPr>
            <w:r w:rsidRPr="004919D1">
              <w:rPr>
                <w:lang w:val="en-CA"/>
              </w:rPr>
              <w:t>You have no more surveys to take today.</w:t>
            </w:r>
          </w:p>
        </w:tc>
        <w:tc>
          <w:tcPr>
            <w:tcW w:w="4140" w:type="dxa"/>
            <w:vAlign w:val="center"/>
          </w:tcPr>
          <w:p w14:paraId="740EB4BA" w14:textId="77777777" w:rsidR="00BD1898" w:rsidRDefault="00BD1898" w:rsidP="00F942E1">
            <w:pPr>
              <w:spacing w:before="60" w:after="60"/>
              <w:ind w:left="0"/>
              <w:jc w:val="left"/>
              <w:cnfStyle w:val="000000000000" w:firstRow="0" w:lastRow="0" w:firstColumn="0" w:lastColumn="0" w:oddVBand="0" w:evenVBand="0" w:oddHBand="0" w:evenHBand="0" w:firstRowFirstColumn="0" w:firstRowLastColumn="0" w:lastRowFirstColumn="0" w:lastRowLastColumn="0"/>
            </w:pPr>
            <w:r>
              <w:t xml:space="preserve">This warning is displayed </w:t>
            </w:r>
            <w:r w:rsidRPr="00C946F8">
              <w:rPr>
                <w:lang w:val="en-CA"/>
              </w:rPr>
              <w:t>when the patient has completed all of their surveys for the day</w:t>
            </w:r>
            <w:r>
              <w:rPr>
                <w:lang w:val="en-CA"/>
              </w:rPr>
              <w:t>.</w:t>
            </w:r>
          </w:p>
        </w:tc>
      </w:tr>
      <w:tr w:rsidR="00500358" w14:paraId="740EB4BF" w14:textId="77777777" w:rsidTr="001F51C7">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922" w:type="dxa"/>
            <w:vAlign w:val="center"/>
          </w:tcPr>
          <w:p w14:paraId="740EB4BC" w14:textId="77777777" w:rsidR="00BD1898" w:rsidRPr="00500358" w:rsidRDefault="00BD1898" w:rsidP="00F942E1">
            <w:pPr>
              <w:spacing w:before="60" w:after="60"/>
              <w:ind w:left="0"/>
              <w:jc w:val="center"/>
              <w:rPr>
                <w:b w:val="0"/>
              </w:rPr>
            </w:pPr>
            <w:r w:rsidRPr="00500358">
              <w:rPr>
                <w:b w:val="0"/>
              </w:rPr>
              <w:t>Survey</w:t>
            </w:r>
          </w:p>
        </w:tc>
        <w:tc>
          <w:tcPr>
            <w:tcW w:w="3938" w:type="dxa"/>
            <w:vAlign w:val="center"/>
          </w:tcPr>
          <w:p w14:paraId="740EB4BD" w14:textId="77777777" w:rsidR="00BD1898" w:rsidRPr="004919D1" w:rsidRDefault="00BD1898" w:rsidP="00F942E1">
            <w:pPr>
              <w:spacing w:before="60" w:after="60"/>
              <w:ind w:left="0"/>
              <w:jc w:val="left"/>
              <w:cnfStyle w:val="000000100000" w:firstRow="0" w:lastRow="0" w:firstColumn="0" w:lastColumn="0" w:oddVBand="0" w:evenVBand="0" w:oddHBand="1" w:evenHBand="0" w:firstRowFirstColumn="0" w:firstRowLastColumn="0" w:lastRowFirstColumn="0" w:lastRowLastColumn="0"/>
              <w:rPr>
                <w:lang w:val="en-CA"/>
              </w:rPr>
            </w:pPr>
            <w:r w:rsidRPr="004919D1">
              <w:rPr>
                <w:lang w:val="en-CA"/>
              </w:rPr>
              <w:t>You have no surveys to take today</w:t>
            </w:r>
            <w:r>
              <w:rPr>
                <w:lang w:val="en-CA"/>
              </w:rPr>
              <w:t>. Please try again another day.</w:t>
            </w:r>
          </w:p>
        </w:tc>
        <w:tc>
          <w:tcPr>
            <w:tcW w:w="4140" w:type="dxa"/>
            <w:vAlign w:val="center"/>
          </w:tcPr>
          <w:p w14:paraId="740EB4BE" w14:textId="77777777" w:rsidR="00BD1898" w:rsidRDefault="00BD1898" w:rsidP="00F942E1">
            <w:pPr>
              <w:spacing w:before="60" w:after="60"/>
              <w:ind w:left="0"/>
              <w:jc w:val="left"/>
              <w:cnfStyle w:val="000000100000" w:firstRow="0" w:lastRow="0" w:firstColumn="0" w:lastColumn="0" w:oddVBand="0" w:evenVBand="0" w:oddHBand="1" w:evenHBand="0" w:firstRowFirstColumn="0" w:firstRowLastColumn="0" w:lastRowFirstColumn="0" w:lastRowLastColumn="0"/>
            </w:pPr>
            <w:r>
              <w:t xml:space="preserve">This warning is displayed </w:t>
            </w:r>
            <w:r w:rsidRPr="00C946F8">
              <w:rPr>
                <w:lang w:val="en-CA"/>
              </w:rPr>
              <w:t>when the patient has no surveys to take at all.</w:t>
            </w:r>
          </w:p>
        </w:tc>
      </w:tr>
    </w:tbl>
    <w:p w14:paraId="740EB4C0" w14:textId="77777777" w:rsidR="00D60F55" w:rsidRDefault="00452F31" w:rsidP="00C235BF">
      <w:pPr>
        <w:pStyle w:val="Heading1"/>
      </w:pPr>
      <w:bookmarkStart w:id="77" w:name="_Toc444010041"/>
      <w:r>
        <w:t>Appendix A: Version History</w:t>
      </w:r>
      <w:bookmarkEnd w:id="77"/>
    </w:p>
    <w:p w14:paraId="740EB4C1" w14:textId="77777777" w:rsidR="00500358" w:rsidRPr="00831B65" w:rsidRDefault="00500358" w:rsidP="00500358">
      <w:pPr>
        <w:pStyle w:val="Heading2"/>
      </w:pPr>
      <w:bookmarkStart w:id="78" w:name="_Toc444010042"/>
      <w:r w:rsidRPr="00831B65">
        <w:t>Document History</w:t>
      </w:r>
      <w:bookmarkEnd w:id="78"/>
    </w:p>
    <w:tbl>
      <w:tblPr>
        <w:tblStyle w:val="GridTable5Dark-Accent1"/>
        <w:tblW w:w="9355" w:type="dxa"/>
        <w:jc w:val="center"/>
        <w:tblLook w:val="04A0" w:firstRow="1" w:lastRow="0" w:firstColumn="1" w:lastColumn="0" w:noHBand="0" w:noVBand="1"/>
        <w:tblCaption w:val="Document History"/>
      </w:tblPr>
      <w:tblGrid>
        <w:gridCol w:w="987"/>
        <w:gridCol w:w="675"/>
        <w:gridCol w:w="1483"/>
        <w:gridCol w:w="2070"/>
        <w:gridCol w:w="4140"/>
      </w:tblGrid>
      <w:tr w:rsidR="00500358" w:rsidRPr="00500358" w14:paraId="740EB4C7" w14:textId="77777777" w:rsidTr="00EB4D7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87" w:type="dxa"/>
            <w:vAlign w:val="center"/>
          </w:tcPr>
          <w:p w14:paraId="740EB4C2" w14:textId="77777777" w:rsidR="00500358" w:rsidRPr="00500358" w:rsidRDefault="00500358" w:rsidP="00CB3FA8">
            <w:pPr>
              <w:ind w:left="0"/>
              <w:jc w:val="center"/>
              <w:rPr>
                <w:rStyle w:val="BodyTextChar"/>
                <w:rFonts w:asciiTheme="minorHAnsi" w:eastAsiaTheme="minorHAnsi" w:hAnsiTheme="minorHAnsi"/>
                <w:b w:val="0"/>
                <w:sz w:val="22"/>
                <w:szCs w:val="22"/>
              </w:rPr>
            </w:pPr>
            <w:r w:rsidRPr="00500358">
              <w:rPr>
                <w:rStyle w:val="BodyTextChar"/>
                <w:rFonts w:asciiTheme="minorHAnsi" w:eastAsiaTheme="minorHAnsi" w:hAnsiTheme="minorHAnsi"/>
                <w:sz w:val="22"/>
                <w:szCs w:val="22"/>
              </w:rPr>
              <w:t>Revision</w:t>
            </w:r>
          </w:p>
        </w:tc>
        <w:tc>
          <w:tcPr>
            <w:tcW w:w="675" w:type="dxa"/>
            <w:vAlign w:val="center"/>
          </w:tcPr>
          <w:p w14:paraId="740EB4C3" w14:textId="77777777" w:rsidR="00500358" w:rsidRPr="00500358" w:rsidRDefault="00500358" w:rsidP="00CB3FA8">
            <w:pPr>
              <w:ind w:left="0"/>
              <w:jc w:val="center"/>
              <w:cnfStyle w:val="100000000000" w:firstRow="1" w:lastRow="0" w:firstColumn="0" w:lastColumn="0" w:oddVBand="0" w:evenVBand="0" w:oddHBand="0" w:evenHBand="0" w:firstRowFirstColumn="0" w:firstRowLastColumn="0" w:lastRowFirstColumn="0" w:lastRowLastColumn="0"/>
              <w:rPr>
                <w:rStyle w:val="BodyTextChar"/>
                <w:rFonts w:asciiTheme="minorHAnsi" w:eastAsiaTheme="minorHAnsi" w:hAnsiTheme="minorHAnsi"/>
                <w:b w:val="0"/>
                <w:sz w:val="22"/>
                <w:szCs w:val="22"/>
              </w:rPr>
            </w:pPr>
            <w:r w:rsidRPr="00500358">
              <w:rPr>
                <w:rStyle w:val="BodyTextChar"/>
                <w:rFonts w:asciiTheme="minorHAnsi" w:eastAsiaTheme="minorHAnsi" w:hAnsiTheme="minorHAnsi"/>
                <w:sz w:val="22"/>
                <w:szCs w:val="22"/>
              </w:rPr>
              <w:t>Type</w:t>
            </w:r>
          </w:p>
        </w:tc>
        <w:tc>
          <w:tcPr>
            <w:tcW w:w="1483" w:type="dxa"/>
            <w:vAlign w:val="center"/>
          </w:tcPr>
          <w:p w14:paraId="740EB4C4" w14:textId="77777777" w:rsidR="00500358" w:rsidRPr="00500358" w:rsidRDefault="00500358" w:rsidP="00EB4D75">
            <w:pPr>
              <w:ind w:left="0"/>
              <w:jc w:val="left"/>
              <w:cnfStyle w:val="100000000000" w:firstRow="1" w:lastRow="0" w:firstColumn="0" w:lastColumn="0" w:oddVBand="0" w:evenVBand="0" w:oddHBand="0" w:evenHBand="0" w:firstRowFirstColumn="0" w:firstRowLastColumn="0" w:lastRowFirstColumn="0" w:lastRowLastColumn="0"/>
              <w:rPr>
                <w:rStyle w:val="BodyTextChar"/>
                <w:rFonts w:asciiTheme="minorHAnsi" w:eastAsiaTheme="minorHAnsi" w:hAnsiTheme="minorHAnsi"/>
                <w:b w:val="0"/>
                <w:sz w:val="22"/>
                <w:szCs w:val="22"/>
              </w:rPr>
            </w:pPr>
            <w:r w:rsidRPr="00500358">
              <w:rPr>
                <w:rStyle w:val="BodyTextChar"/>
                <w:rFonts w:asciiTheme="minorHAnsi" w:eastAsiaTheme="minorHAnsi" w:hAnsiTheme="minorHAnsi"/>
                <w:sz w:val="22"/>
                <w:szCs w:val="22"/>
              </w:rPr>
              <w:t>Revision Date</w:t>
            </w:r>
          </w:p>
        </w:tc>
        <w:tc>
          <w:tcPr>
            <w:tcW w:w="2070" w:type="dxa"/>
            <w:vAlign w:val="center"/>
          </w:tcPr>
          <w:p w14:paraId="740EB4C5" w14:textId="77777777" w:rsidR="00500358" w:rsidRPr="00500358" w:rsidRDefault="00500358" w:rsidP="00CB3FA8">
            <w:pPr>
              <w:ind w:left="0"/>
              <w:jc w:val="center"/>
              <w:cnfStyle w:val="100000000000" w:firstRow="1" w:lastRow="0" w:firstColumn="0" w:lastColumn="0" w:oddVBand="0" w:evenVBand="0" w:oddHBand="0" w:evenHBand="0" w:firstRowFirstColumn="0" w:firstRowLastColumn="0" w:lastRowFirstColumn="0" w:lastRowLastColumn="0"/>
              <w:rPr>
                <w:rStyle w:val="BodyTextChar"/>
                <w:rFonts w:asciiTheme="minorHAnsi" w:eastAsiaTheme="minorHAnsi" w:hAnsiTheme="minorHAnsi"/>
                <w:b w:val="0"/>
                <w:sz w:val="22"/>
                <w:szCs w:val="22"/>
              </w:rPr>
            </w:pPr>
            <w:r w:rsidRPr="00500358">
              <w:rPr>
                <w:rStyle w:val="BodyTextChar"/>
                <w:rFonts w:asciiTheme="minorHAnsi" w:eastAsiaTheme="minorHAnsi" w:hAnsiTheme="minorHAnsi"/>
                <w:sz w:val="22"/>
                <w:szCs w:val="22"/>
              </w:rPr>
              <w:t>Revised By</w:t>
            </w:r>
          </w:p>
        </w:tc>
        <w:tc>
          <w:tcPr>
            <w:tcW w:w="4140" w:type="dxa"/>
            <w:vAlign w:val="center"/>
          </w:tcPr>
          <w:p w14:paraId="740EB4C6" w14:textId="77777777" w:rsidR="00500358" w:rsidRPr="00500358" w:rsidRDefault="00500358" w:rsidP="00CB3FA8">
            <w:pPr>
              <w:ind w:left="0"/>
              <w:jc w:val="left"/>
              <w:cnfStyle w:val="100000000000" w:firstRow="1" w:lastRow="0" w:firstColumn="0" w:lastColumn="0" w:oddVBand="0" w:evenVBand="0" w:oddHBand="0" w:evenHBand="0" w:firstRowFirstColumn="0" w:firstRowLastColumn="0" w:lastRowFirstColumn="0" w:lastRowLastColumn="0"/>
              <w:rPr>
                <w:rStyle w:val="BodyTextChar"/>
                <w:rFonts w:asciiTheme="minorHAnsi" w:eastAsiaTheme="minorHAnsi" w:hAnsiTheme="minorHAnsi"/>
                <w:b w:val="0"/>
                <w:sz w:val="22"/>
                <w:szCs w:val="22"/>
              </w:rPr>
            </w:pPr>
            <w:r w:rsidRPr="00500358">
              <w:rPr>
                <w:rStyle w:val="BodyTextChar"/>
                <w:rFonts w:asciiTheme="minorHAnsi" w:eastAsiaTheme="minorHAnsi" w:hAnsiTheme="minorHAnsi"/>
                <w:sz w:val="22"/>
                <w:szCs w:val="22"/>
              </w:rPr>
              <w:t>Revision Details</w:t>
            </w:r>
          </w:p>
        </w:tc>
      </w:tr>
      <w:tr w:rsidR="00500358" w:rsidRPr="00500358" w14:paraId="740EB4CD" w14:textId="77777777" w:rsidTr="00EB4D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7" w:type="dxa"/>
            <w:vAlign w:val="center"/>
          </w:tcPr>
          <w:p w14:paraId="740EB4C8" w14:textId="77777777" w:rsidR="00500358" w:rsidRPr="00500358" w:rsidRDefault="00500358" w:rsidP="007E2DA2">
            <w:pPr>
              <w:spacing w:before="120" w:after="120"/>
              <w:ind w:left="0"/>
              <w:jc w:val="center"/>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0.1</w:t>
            </w:r>
          </w:p>
        </w:tc>
        <w:tc>
          <w:tcPr>
            <w:tcW w:w="675" w:type="dxa"/>
            <w:vAlign w:val="center"/>
          </w:tcPr>
          <w:p w14:paraId="740EB4C9" w14:textId="77777777" w:rsidR="00500358" w:rsidRPr="00500358" w:rsidRDefault="00500358" w:rsidP="007E2DA2">
            <w:pPr>
              <w:spacing w:before="120" w:after="120"/>
              <w:ind w:left="0"/>
              <w:jc w:val="center"/>
              <w:cnfStyle w:val="000000100000" w:firstRow="0" w:lastRow="0" w:firstColumn="0" w:lastColumn="0" w:oddVBand="0" w:evenVBand="0" w:oddHBand="1"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Draft</w:t>
            </w:r>
          </w:p>
        </w:tc>
        <w:tc>
          <w:tcPr>
            <w:tcW w:w="1483" w:type="dxa"/>
            <w:vAlign w:val="center"/>
          </w:tcPr>
          <w:p w14:paraId="740EB4CA" w14:textId="77777777" w:rsidR="00500358" w:rsidRPr="00500358" w:rsidRDefault="00500358" w:rsidP="00EB4D75">
            <w:pPr>
              <w:spacing w:before="120" w:after="120"/>
              <w:ind w:left="0"/>
              <w:jc w:val="left"/>
              <w:cnfStyle w:val="000000100000" w:firstRow="0" w:lastRow="0" w:firstColumn="0" w:lastColumn="0" w:oddVBand="0" w:evenVBand="0" w:oddHBand="1"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May 08, 2012</w:t>
            </w:r>
          </w:p>
        </w:tc>
        <w:tc>
          <w:tcPr>
            <w:tcW w:w="2070" w:type="dxa"/>
            <w:vAlign w:val="center"/>
          </w:tcPr>
          <w:p w14:paraId="740EB4CB" w14:textId="77777777" w:rsidR="00500358" w:rsidRPr="00500358" w:rsidRDefault="00500358" w:rsidP="007E2DA2">
            <w:pPr>
              <w:spacing w:before="120" w:after="120"/>
              <w:ind w:left="0"/>
              <w:jc w:val="left"/>
              <w:cnfStyle w:val="000000100000" w:firstRow="0" w:lastRow="0" w:firstColumn="0" w:lastColumn="0" w:oddVBand="0" w:evenVBand="0" w:oddHBand="1"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Farah Hafeez</w:t>
            </w:r>
          </w:p>
        </w:tc>
        <w:tc>
          <w:tcPr>
            <w:tcW w:w="4140" w:type="dxa"/>
            <w:vAlign w:val="center"/>
          </w:tcPr>
          <w:p w14:paraId="740EB4CC" w14:textId="77777777" w:rsidR="00500358" w:rsidRPr="00500358" w:rsidRDefault="00500358" w:rsidP="007E2DA2">
            <w:pPr>
              <w:spacing w:before="120" w:after="120"/>
              <w:ind w:left="0"/>
              <w:jc w:val="left"/>
              <w:cnfStyle w:val="000000100000" w:firstRow="0" w:lastRow="0" w:firstColumn="0" w:lastColumn="0" w:oddVBand="0" w:evenVBand="0" w:oddHBand="1"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Initial Draft</w:t>
            </w:r>
          </w:p>
        </w:tc>
      </w:tr>
      <w:tr w:rsidR="00500358" w:rsidRPr="00500358" w14:paraId="740EB4D3" w14:textId="77777777" w:rsidTr="00EB4D75">
        <w:trPr>
          <w:jc w:val="center"/>
        </w:trPr>
        <w:tc>
          <w:tcPr>
            <w:cnfStyle w:val="001000000000" w:firstRow="0" w:lastRow="0" w:firstColumn="1" w:lastColumn="0" w:oddVBand="0" w:evenVBand="0" w:oddHBand="0" w:evenHBand="0" w:firstRowFirstColumn="0" w:firstRowLastColumn="0" w:lastRowFirstColumn="0" w:lastRowLastColumn="0"/>
            <w:tcW w:w="987" w:type="dxa"/>
            <w:vAlign w:val="center"/>
          </w:tcPr>
          <w:p w14:paraId="740EB4CE" w14:textId="77777777" w:rsidR="00500358" w:rsidRPr="00500358" w:rsidRDefault="00500358" w:rsidP="007E2DA2">
            <w:pPr>
              <w:spacing w:before="120" w:after="120"/>
              <w:ind w:left="0"/>
              <w:jc w:val="center"/>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0.2</w:t>
            </w:r>
          </w:p>
        </w:tc>
        <w:tc>
          <w:tcPr>
            <w:tcW w:w="675" w:type="dxa"/>
            <w:vAlign w:val="center"/>
          </w:tcPr>
          <w:p w14:paraId="740EB4CF" w14:textId="77777777" w:rsidR="00500358" w:rsidRPr="00500358" w:rsidRDefault="00500358" w:rsidP="007E2DA2">
            <w:pPr>
              <w:spacing w:before="120" w:after="120"/>
              <w:ind w:left="0"/>
              <w:jc w:val="center"/>
              <w:cnfStyle w:val="000000000000" w:firstRow="0" w:lastRow="0" w:firstColumn="0" w:lastColumn="0" w:oddVBand="0" w:evenVBand="0" w:oddHBand="0"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Draft</w:t>
            </w:r>
          </w:p>
        </w:tc>
        <w:tc>
          <w:tcPr>
            <w:tcW w:w="1483" w:type="dxa"/>
            <w:vAlign w:val="center"/>
          </w:tcPr>
          <w:p w14:paraId="740EB4D0" w14:textId="77777777" w:rsidR="00500358" w:rsidRPr="00500358" w:rsidRDefault="00500358" w:rsidP="00EB4D75">
            <w:pPr>
              <w:spacing w:before="120" w:after="120"/>
              <w:ind w:left="0"/>
              <w:jc w:val="left"/>
              <w:cnfStyle w:val="000000000000" w:firstRow="0" w:lastRow="0" w:firstColumn="0" w:lastColumn="0" w:oddVBand="0" w:evenVBand="0" w:oddHBand="0"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May 30, 2012</w:t>
            </w:r>
          </w:p>
        </w:tc>
        <w:tc>
          <w:tcPr>
            <w:tcW w:w="2070" w:type="dxa"/>
            <w:vAlign w:val="center"/>
          </w:tcPr>
          <w:p w14:paraId="740EB4D1" w14:textId="77777777" w:rsidR="00500358" w:rsidRPr="00500358" w:rsidRDefault="00500358" w:rsidP="007E2DA2">
            <w:pPr>
              <w:spacing w:before="120" w:after="120"/>
              <w:ind w:left="0"/>
              <w:jc w:val="left"/>
              <w:cnfStyle w:val="000000000000" w:firstRow="0" w:lastRow="0" w:firstColumn="0" w:lastColumn="0" w:oddVBand="0" w:evenVBand="0" w:oddHBand="0"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Farah Hafeez</w:t>
            </w:r>
          </w:p>
        </w:tc>
        <w:tc>
          <w:tcPr>
            <w:tcW w:w="4140" w:type="dxa"/>
            <w:vAlign w:val="center"/>
          </w:tcPr>
          <w:p w14:paraId="740EB4D2" w14:textId="77777777" w:rsidR="00500358" w:rsidRPr="00500358" w:rsidRDefault="00500358" w:rsidP="007E2DA2">
            <w:pPr>
              <w:spacing w:before="120" w:after="120"/>
              <w:ind w:left="0"/>
              <w:jc w:val="left"/>
              <w:cnfStyle w:val="000000000000" w:firstRow="0" w:lastRow="0" w:firstColumn="0" w:lastColumn="0" w:oddVBand="0" w:evenVBand="0" w:oddHBand="0"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 xml:space="preserve">Added Screenshots </w:t>
            </w:r>
          </w:p>
        </w:tc>
      </w:tr>
      <w:tr w:rsidR="00500358" w:rsidRPr="00500358" w14:paraId="740EB4D9" w14:textId="77777777" w:rsidTr="00EB4D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7" w:type="dxa"/>
            <w:vAlign w:val="center"/>
          </w:tcPr>
          <w:p w14:paraId="740EB4D4" w14:textId="77777777" w:rsidR="00500358" w:rsidRPr="00500358" w:rsidRDefault="00500358" w:rsidP="007E2DA2">
            <w:pPr>
              <w:spacing w:before="120" w:after="120"/>
              <w:ind w:left="0"/>
              <w:jc w:val="center"/>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0.3</w:t>
            </w:r>
          </w:p>
        </w:tc>
        <w:tc>
          <w:tcPr>
            <w:tcW w:w="675" w:type="dxa"/>
            <w:vAlign w:val="center"/>
          </w:tcPr>
          <w:p w14:paraId="740EB4D5" w14:textId="77777777" w:rsidR="00500358" w:rsidRPr="00500358" w:rsidRDefault="00500358" w:rsidP="007E2DA2">
            <w:pPr>
              <w:spacing w:before="120" w:after="120"/>
              <w:ind w:left="0"/>
              <w:jc w:val="center"/>
              <w:cnfStyle w:val="000000100000" w:firstRow="0" w:lastRow="0" w:firstColumn="0" w:lastColumn="0" w:oddVBand="0" w:evenVBand="0" w:oddHBand="1"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Draft</w:t>
            </w:r>
          </w:p>
        </w:tc>
        <w:tc>
          <w:tcPr>
            <w:tcW w:w="1483" w:type="dxa"/>
            <w:vAlign w:val="center"/>
          </w:tcPr>
          <w:p w14:paraId="740EB4D6" w14:textId="77777777" w:rsidR="00500358" w:rsidRPr="00500358" w:rsidRDefault="00EB4D75" w:rsidP="00EB4D75">
            <w:pPr>
              <w:spacing w:before="120" w:after="120"/>
              <w:ind w:left="0"/>
              <w:jc w:val="left"/>
              <w:cnfStyle w:val="000000100000" w:firstRow="0" w:lastRow="0" w:firstColumn="0" w:lastColumn="0" w:oddVBand="0" w:evenVBand="0" w:oddHBand="1" w:evenHBand="0" w:firstRowFirstColumn="0" w:firstRowLastColumn="0" w:lastRowFirstColumn="0" w:lastRowLastColumn="0"/>
              <w:rPr>
                <w:rStyle w:val="BodyTextChar"/>
                <w:rFonts w:asciiTheme="minorHAnsi" w:eastAsiaTheme="minorHAnsi" w:hAnsiTheme="minorHAnsi"/>
                <w:sz w:val="22"/>
                <w:szCs w:val="22"/>
              </w:rPr>
            </w:pPr>
            <w:r>
              <w:rPr>
                <w:rStyle w:val="BodyTextChar"/>
                <w:rFonts w:asciiTheme="minorHAnsi" w:eastAsiaTheme="minorHAnsi" w:hAnsiTheme="minorHAnsi"/>
                <w:sz w:val="22"/>
                <w:szCs w:val="22"/>
              </w:rPr>
              <w:t>Jul</w:t>
            </w:r>
            <w:r w:rsidR="00500358" w:rsidRPr="00500358">
              <w:rPr>
                <w:rStyle w:val="BodyTextChar"/>
                <w:rFonts w:asciiTheme="minorHAnsi" w:eastAsiaTheme="minorHAnsi" w:hAnsiTheme="minorHAnsi"/>
                <w:sz w:val="22"/>
                <w:szCs w:val="22"/>
              </w:rPr>
              <w:t xml:space="preserve"> 10, 2012</w:t>
            </w:r>
          </w:p>
        </w:tc>
        <w:tc>
          <w:tcPr>
            <w:tcW w:w="2070" w:type="dxa"/>
            <w:vAlign w:val="center"/>
          </w:tcPr>
          <w:p w14:paraId="740EB4D7" w14:textId="77777777" w:rsidR="00500358" w:rsidRPr="00500358" w:rsidRDefault="00500358" w:rsidP="007E2DA2">
            <w:pPr>
              <w:spacing w:before="120" w:after="120"/>
              <w:ind w:left="0"/>
              <w:jc w:val="left"/>
              <w:cnfStyle w:val="000000100000" w:firstRow="0" w:lastRow="0" w:firstColumn="0" w:lastColumn="0" w:oddVBand="0" w:evenVBand="0" w:oddHBand="1"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Peter Drinkwater</w:t>
            </w:r>
          </w:p>
        </w:tc>
        <w:tc>
          <w:tcPr>
            <w:tcW w:w="4140" w:type="dxa"/>
            <w:vAlign w:val="center"/>
          </w:tcPr>
          <w:p w14:paraId="740EB4D8" w14:textId="77777777" w:rsidR="00500358" w:rsidRPr="00500358" w:rsidRDefault="00500358" w:rsidP="007E2DA2">
            <w:pPr>
              <w:spacing w:before="120" w:after="120"/>
              <w:ind w:left="0"/>
              <w:jc w:val="left"/>
              <w:cnfStyle w:val="000000100000" w:firstRow="0" w:lastRow="0" w:firstColumn="0" w:lastColumn="0" w:oddVBand="0" w:evenVBand="0" w:oddHBand="1"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Added feedback from CCO</w:t>
            </w:r>
          </w:p>
        </w:tc>
      </w:tr>
      <w:tr w:rsidR="00500358" w:rsidRPr="00500358" w14:paraId="740EB4DF" w14:textId="77777777" w:rsidTr="00EB4D75">
        <w:trPr>
          <w:jc w:val="center"/>
        </w:trPr>
        <w:tc>
          <w:tcPr>
            <w:cnfStyle w:val="001000000000" w:firstRow="0" w:lastRow="0" w:firstColumn="1" w:lastColumn="0" w:oddVBand="0" w:evenVBand="0" w:oddHBand="0" w:evenHBand="0" w:firstRowFirstColumn="0" w:firstRowLastColumn="0" w:lastRowFirstColumn="0" w:lastRowLastColumn="0"/>
            <w:tcW w:w="987" w:type="dxa"/>
            <w:vAlign w:val="center"/>
          </w:tcPr>
          <w:p w14:paraId="740EB4DA" w14:textId="77777777" w:rsidR="00500358" w:rsidRPr="00500358" w:rsidRDefault="00500358" w:rsidP="007E2DA2">
            <w:pPr>
              <w:spacing w:before="120" w:after="120"/>
              <w:ind w:left="0"/>
              <w:jc w:val="center"/>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0.4</w:t>
            </w:r>
          </w:p>
        </w:tc>
        <w:tc>
          <w:tcPr>
            <w:tcW w:w="675" w:type="dxa"/>
            <w:vAlign w:val="center"/>
          </w:tcPr>
          <w:p w14:paraId="740EB4DB" w14:textId="77777777" w:rsidR="00500358" w:rsidRPr="00500358" w:rsidRDefault="00500358" w:rsidP="007E2DA2">
            <w:pPr>
              <w:spacing w:before="120" w:after="120"/>
              <w:ind w:left="0"/>
              <w:jc w:val="center"/>
              <w:cnfStyle w:val="000000000000" w:firstRow="0" w:lastRow="0" w:firstColumn="0" w:lastColumn="0" w:oddVBand="0" w:evenVBand="0" w:oddHBand="0"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Draft</w:t>
            </w:r>
          </w:p>
        </w:tc>
        <w:tc>
          <w:tcPr>
            <w:tcW w:w="1483" w:type="dxa"/>
            <w:vAlign w:val="center"/>
          </w:tcPr>
          <w:p w14:paraId="740EB4DC" w14:textId="77777777" w:rsidR="00500358" w:rsidRPr="00500358" w:rsidRDefault="00EB4D75" w:rsidP="00EB4D75">
            <w:pPr>
              <w:spacing w:before="120" w:after="120"/>
              <w:ind w:left="0"/>
              <w:jc w:val="left"/>
              <w:cnfStyle w:val="000000000000" w:firstRow="0" w:lastRow="0" w:firstColumn="0" w:lastColumn="0" w:oddVBand="0" w:evenVBand="0" w:oddHBand="0" w:evenHBand="0" w:firstRowFirstColumn="0" w:firstRowLastColumn="0" w:lastRowFirstColumn="0" w:lastRowLastColumn="0"/>
              <w:rPr>
                <w:rStyle w:val="BodyTextChar"/>
                <w:rFonts w:asciiTheme="minorHAnsi" w:eastAsiaTheme="minorHAnsi" w:hAnsiTheme="minorHAnsi"/>
                <w:sz w:val="22"/>
                <w:szCs w:val="22"/>
              </w:rPr>
            </w:pPr>
            <w:r>
              <w:rPr>
                <w:rStyle w:val="BodyTextChar"/>
                <w:rFonts w:asciiTheme="minorHAnsi" w:eastAsiaTheme="minorHAnsi" w:hAnsiTheme="minorHAnsi"/>
                <w:sz w:val="22"/>
                <w:szCs w:val="22"/>
              </w:rPr>
              <w:t>Sep</w:t>
            </w:r>
            <w:r w:rsidR="00500358">
              <w:rPr>
                <w:rStyle w:val="BodyTextChar"/>
                <w:rFonts w:asciiTheme="minorHAnsi" w:eastAsiaTheme="minorHAnsi" w:hAnsiTheme="minorHAnsi"/>
                <w:sz w:val="22"/>
                <w:szCs w:val="22"/>
              </w:rPr>
              <w:t xml:space="preserve"> 17,</w:t>
            </w:r>
            <w:r w:rsidR="00500358" w:rsidRPr="00500358">
              <w:rPr>
                <w:rStyle w:val="BodyTextChar"/>
                <w:rFonts w:asciiTheme="minorHAnsi" w:eastAsiaTheme="minorHAnsi" w:hAnsiTheme="minorHAnsi"/>
                <w:sz w:val="22"/>
                <w:szCs w:val="22"/>
              </w:rPr>
              <w:t>2012</w:t>
            </w:r>
          </w:p>
        </w:tc>
        <w:tc>
          <w:tcPr>
            <w:tcW w:w="2070" w:type="dxa"/>
            <w:vAlign w:val="center"/>
          </w:tcPr>
          <w:p w14:paraId="740EB4DD" w14:textId="77777777" w:rsidR="00500358" w:rsidRPr="00500358" w:rsidRDefault="00500358" w:rsidP="007E2DA2">
            <w:pPr>
              <w:spacing w:before="120" w:after="120"/>
              <w:ind w:left="0"/>
              <w:jc w:val="left"/>
              <w:cnfStyle w:val="000000000000" w:firstRow="0" w:lastRow="0" w:firstColumn="0" w:lastColumn="0" w:oddVBand="0" w:evenVBand="0" w:oddHBand="0"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Peter Drinkwater</w:t>
            </w:r>
          </w:p>
        </w:tc>
        <w:tc>
          <w:tcPr>
            <w:tcW w:w="4140" w:type="dxa"/>
            <w:vAlign w:val="center"/>
          </w:tcPr>
          <w:p w14:paraId="740EB4DE" w14:textId="77777777" w:rsidR="00500358" w:rsidRPr="00500358" w:rsidRDefault="00500358" w:rsidP="007E2DA2">
            <w:pPr>
              <w:spacing w:before="120" w:after="120"/>
              <w:ind w:left="0"/>
              <w:jc w:val="left"/>
              <w:cnfStyle w:val="000000000000" w:firstRow="0" w:lastRow="0" w:firstColumn="0" w:lastColumn="0" w:oddVBand="0" w:evenVBand="0" w:oddHBand="0"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Added feedback from CCO</w:t>
            </w:r>
          </w:p>
        </w:tc>
      </w:tr>
      <w:tr w:rsidR="00500358" w:rsidRPr="00500358" w14:paraId="740EB4E5" w14:textId="77777777" w:rsidTr="00EB4D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7" w:type="dxa"/>
            <w:vAlign w:val="center"/>
          </w:tcPr>
          <w:p w14:paraId="740EB4E0" w14:textId="77777777" w:rsidR="00500358" w:rsidRPr="00500358" w:rsidRDefault="00500358" w:rsidP="007E2DA2">
            <w:pPr>
              <w:spacing w:before="120" w:after="120"/>
              <w:ind w:left="0"/>
              <w:jc w:val="center"/>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0.5</w:t>
            </w:r>
          </w:p>
        </w:tc>
        <w:tc>
          <w:tcPr>
            <w:tcW w:w="675" w:type="dxa"/>
            <w:vAlign w:val="center"/>
          </w:tcPr>
          <w:p w14:paraId="740EB4E1" w14:textId="77777777" w:rsidR="00500358" w:rsidRPr="00500358" w:rsidRDefault="00500358" w:rsidP="007E2DA2">
            <w:pPr>
              <w:spacing w:before="120" w:after="120"/>
              <w:ind w:left="0"/>
              <w:jc w:val="center"/>
              <w:cnfStyle w:val="000000100000" w:firstRow="0" w:lastRow="0" w:firstColumn="0" w:lastColumn="0" w:oddVBand="0" w:evenVBand="0" w:oddHBand="1"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Draft</w:t>
            </w:r>
          </w:p>
        </w:tc>
        <w:tc>
          <w:tcPr>
            <w:tcW w:w="1483" w:type="dxa"/>
            <w:vAlign w:val="center"/>
          </w:tcPr>
          <w:p w14:paraId="740EB4E2" w14:textId="77777777" w:rsidR="00500358" w:rsidRPr="00500358" w:rsidRDefault="00EB4D75" w:rsidP="00EB4D75">
            <w:pPr>
              <w:spacing w:before="120" w:after="120"/>
              <w:ind w:left="0"/>
              <w:jc w:val="left"/>
              <w:cnfStyle w:val="000000100000" w:firstRow="0" w:lastRow="0" w:firstColumn="0" w:lastColumn="0" w:oddVBand="0" w:evenVBand="0" w:oddHBand="1" w:evenHBand="0" w:firstRowFirstColumn="0" w:firstRowLastColumn="0" w:lastRowFirstColumn="0" w:lastRowLastColumn="0"/>
              <w:rPr>
                <w:rStyle w:val="BodyTextChar"/>
                <w:rFonts w:asciiTheme="minorHAnsi" w:eastAsiaTheme="minorHAnsi" w:hAnsiTheme="minorHAnsi"/>
                <w:sz w:val="22"/>
                <w:szCs w:val="22"/>
              </w:rPr>
            </w:pPr>
            <w:r>
              <w:rPr>
                <w:rStyle w:val="BodyTextChar"/>
                <w:rFonts w:asciiTheme="minorHAnsi" w:eastAsiaTheme="minorHAnsi" w:hAnsiTheme="minorHAnsi"/>
                <w:sz w:val="22"/>
                <w:szCs w:val="22"/>
              </w:rPr>
              <w:t>Jan</w:t>
            </w:r>
            <w:r w:rsidR="00500358" w:rsidRPr="00500358">
              <w:rPr>
                <w:rStyle w:val="BodyTextChar"/>
                <w:rFonts w:asciiTheme="minorHAnsi" w:eastAsiaTheme="minorHAnsi" w:hAnsiTheme="minorHAnsi"/>
                <w:sz w:val="22"/>
                <w:szCs w:val="22"/>
              </w:rPr>
              <w:t xml:space="preserve"> 2, 2013</w:t>
            </w:r>
          </w:p>
        </w:tc>
        <w:tc>
          <w:tcPr>
            <w:tcW w:w="2070" w:type="dxa"/>
            <w:vAlign w:val="center"/>
          </w:tcPr>
          <w:p w14:paraId="740EB4E3" w14:textId="77777777" w:rsidR="00500358" w:rsidRPr="00500358" w:rsidRDefault="00500358" w:rsidP="007E2DA2">
            <w:pPr>
              <w:spacing w:before="120" w:after="120"/>
              <w:ind w:left="0"/>
              <w:jc w:val="left"/>
              <w:cnfStyle w:val="000000100000" w:firstRow="0" w:lastRow="0" w:firstColumn="0" w:lastColumn="0" w:oddVBand="0" w:evenVBand="0" w:oddHBand="1"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Maria Illek</w:t>
            </w:r>
          </w:p>
        </w:tc>
        <w:tc>
          <w:tcPr>
            <w:tcW w:w="4140" w:type="dxa"/>
            <w:vAlign w:val="center"/>
          </w:tcPr>
          <w:p w14:paraId="740EB4E4" w14:textId="77777777" w:rsidR="00500358" w:rsidRPr="00500358" w:rsidRDefault="00500358" w:rsidP="007E2DA2">
            <w:pPr>
              <w:spacing w:before="120" w:after="120"/>
              <w:ind w:left="0"/>
              <w:jc w:val="left"/>
              <w:cnfStyle w:val="000000100000" w:firstRow="0" w:lastRow="0" w:firstColumn="0" w:lastColumn="0" w:oddVBand="0" w:evenVBand="0" w:oddHBand="1"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Edits</w:t>
            </w:r>
          </w:p>
        </w:tc>
      </w:tr>
      <w:tr w:rsidR="00500358" w:rsidRPr="00500358" w14:paraId="740EB4EB" w14:textId="77777777" w:rsidTr="00EB4D75">
        <w:trPr>
          <w:jc w:val="center"/>
        </w:trPr>
        <w:tc>
          <w:tcPr>
            <w:cnfStyle w:val="001000000000" w:firstRow="0" w:lastRow="0" w:firstColumn="1" w:lastColumn="0" w:oddVBand="0" w:evenVBand="0" w:oddHBand="0" w:evenHBand="0" w:firstRowFirstColumn="0" w:firstRowLastColumn="0" w:lastRowFirstColumn="0" w:lastRowLastColumn="0"/>
            <w:tcW w:w="987" w:type="dxa"/>
            <w:vAlign w:val="center"/>
          </w:tcPr>
          <w:p w14:paraId="740EB4E6" w14:textId="77777777" w:rsidR="00500358" w:rsidRPr="00500358" w:rsidRDefault="00500358" w:rsidP="007E2DA2">
            <w:pPr>
              <w:spacing w:before="120" w:after="120"/>
              <w:ind w:left="0"/>
              <w:jc w:val="center"/>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1.0</w:t>
            </w:r>
          </w:p>
        </w:tc>
        <w:tc>
          <w:tcPr>
            <w:tcW w:w="675" w:type="dxa"/>
            <w:vAlign w:val="center"/>
          </w:tcPr>
          <w:p w14:paraId="740EB4E7" w14:textId="77777777" w:rsidR="00500358" w:rsidRPr="00500358" w:rsidRDefault="00500358" w:rsidP="007E2DA2">
            <w:pPr>
              <w:spacing w:before="120" w:after="120"/>
              <w:ind w:left="0"/>
              <w:jc w:val="center"/>
              <w:cnfStyle w:val="000000000000" w:firstRow="0" w:lastRow="0" w:firstColumn="0" w:lastColumn="0" w:oddVBand="0" w:evenVBand="0" w:oddHBand="0"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Final</w:t>
            </w:r>
          </w:p>
        </w:tc>
        <w:tc>
          <w:tcPr>
            <w:tcW w:w="1483" w:type="dxa"/>
            <w:vAlign w:val="center"/>
          </w:tcPr>
          <w:p w14:paraId="740EB4E8" w14:textId="77777777" w:rsidR="00500358" w:rsidRPr="00500358" w:rsidRDefault="00EB4D75" w:rsidP="00EB4D75">
            <w:pPr>
              <w:spacing w:before="120" w:after="120"/>
              <w:ind w:left="0"/>
              <w:jc w:val="left"/>
              <w:cnfStyle w:val="000000000000" w:firstRow="0" w:lastRow="0" w:firstColumn="0" w:lastColumn="0" w:oddVBand="0" w:evenVBand="0" w:oddHBand="0" w:evenHBand="0" w:firstRowFirstColumn="0" w:firstRowLastColumn="0" w:lastRowFirstColumn="0" w:lastRowLastColumn="0"/>
              <w:rPr>
                <w:rStyle w:val="BodyTextChar"/>
                <w:rFonts w:asciiTheme="minorHAnsi" w:eastAsiaTheme="minorHAnsi" w:hAnsiTheme="minorHAnsi"/>
                <w:sz w:val="22"/>
                <w:szCs w:val="22"/>
              </w:rPr>
            </w:pPr>
            <w:r>
              <w:rPr>
                <w:rStyle w:val="BodyTextChar"/>
                <w:rFonts w:asciiTheme="minorHAnsi" w:eastAsiaTheme="minorHAnsi" w:hAnsiTheme="minorHAnsi"/>
                <w:sz w:val="22"/>
                <w:szCs w:val="22"/>
              </w:rPr>
              <w:t>Jan</w:t>
            </w:r>
            <w:r w:rsidR="00500358" w:rsidRPr="00500358">
              <w:rPr>
                <w:rStyle w:val="BodyTextChar"/>
                <w:rFonts w:asciiTheme="minorHAnsi" w:eastAsiaTheme="minorHAnsi" w:hAnsiTheme="minorHAnsi"/>
                <w:sz w:val="22"/>
                <w:szCs w:val="22"/>
              </w:rPr>
              <w:t xml:space="preserve"> 14, 2013</w:t>
            </w:r>
          </w:p>
        </w:tc>
        <w:tc>
          <w:tcPr>
            <w:tcW w:w="2070" w:type="dxa"/>
            <w:vAlign w:val="center"/>
          </w:tcPr>
          <w:p w14:paraId="740EB4E9" w14:textId="77777777" w:rsidR="00500358" w:rsidRPr="00500358" w:rsidRDefault="00500358" w:rsidP="007E2DA2">
            <w:pPr>
              <w:spacing w:before="120" w:after="120"/>
              <w:ind w:left="0"/>
              <w:jc w:val="left"/>
              <w:cnfStyle w:val="000000000000" w:firstRow="0" w:lastRow="0" w:firstColumn="0" w:lastColumn="0" w:oddVBand="0" w:evenVBand="0" w:oddHBand="0"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Maria Illek</w:t>
            </w:r>
          </w:p>
        </w:tc>
        <w:tc>
          <w:tcPr>
            <w:tcW w:w="4140" w:type="dxa"/>
            <w:vAlign w:val="center"/>
          </w:tcPr>
          <w:p w14:paraId="740EB4EA" w14:textId="77777777" w:rsidR="00500358" w:rsidRPr="00500358" w:rsidRDefault="00500358" w:rsidP="007E2DA2">
            <w:pPr>
              <w:spacing w:before="120" w:after="120"/>
              <w:ind w:left="0"/>
              <w:jc w:val="left"/>
              <w:cnfStyle w:val="000000000000" w:firstRow="0" w:lastRow="0" w:firstColumn="0" w:lastColumn="0" w:oddVBand="0" w:evenVBand="0" w:oddHBand="0"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 xml:space="preserve">Updated Screenshots </w:t>
            </w:r>
          </w:p>
        </w:tc>
      </w:tr>
      <w:tr w:rsidR="00500358" w:rsidRPr="00500358" w14:paraId="740EB4F1" w14:textId="77777777" w:rsidTr="00EB4D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7" w:type="dxa"/>
            <w:vAlign w:val="center"/>
          </w:tcPr>
          <w:p w14:paraId="740EB4EC" w14:textId="77777777" w:rsidR="00500358" w:rsidRPr="00500358" w:rsidRDefault="00500358" w:rsidP="007E2DA2">
            <w:pPr>
              <w:spacing w:before="120" w:after="120"/>
              <w:ind w:left="0"/>
              <w:jc w:val="center"/>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1.1</w:t>
            </w:r>
          </w:p>
        </w:tc>
        <w:tc>
          <w:tcPr>
            <w:tcW w:w="675" w:type="dxa"/>
            <w:vAlign w:val="center"/>
          </w:tcPr>
          <w:p w14:paraId="740EB4ED" w14:textId="77777777" w:rsidR="00500358" w:rsidRPr="00500358" w:rsidRDefault="00500358" w:rsidP="007E2DA2">
            <w:pPr>
              <w:spacing w:before="120" w:after="120"/>
              <w:ind w:left="0"/>
              <w:jc w:val="center"/>
              <w:cnfStyle w:val="000000100000" w:firstRow="0" w:lastRow="0" w:firstColumn="0" w:lastColumn="0" w:oddVBand="0" w:evenVBand="0" w:oddHBand="1"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Final</w:t>
            </w:r>
          </w:p>
        </w:tc>
        <w:tc>
          <w:tcPr>
            <w:tcW w:w="1483" w:type="dxa"/>
            <w:vAlign w:val="center"/>
          </w:tcPr>
          <w:p w14:paraId="740EB4EE" w14:textId="77777777" w:rsidR="00500358" w:rsidRPr="00500358" w:rsidRDefault="00EB4D75" w:rsidP="00EB4D75">
            <w:pPr>
              <w:spacing w:before="120" w:after="120"/>
              <w:ind w:left="0"/>
              <w:jc w:val="left"/>
              <w:cnfStyle w:val="000000100000" w:firstRow="0" w:lastRow="0" w:firstColumn="0" w:lastColumn="0" w:oddVBand="0" w:evenVBand="0" w:oddHBand="1" w:evenHBand="0" w:firstRowFirstColumn="0" w:firstRowLastColumn="0" w:lastRowFirstColumn="0" w:lastRowLastColumn="0"/>
              <w:rPr>
                <w:rStyle w:val="BodyTextChar"/>
                <w:rFonts w:asciiTheme="minorHAnsi" w:eastAsiaTheme="minorHAnsi" w:hAnsiTheme="minorHAnsi"/>
                <w:sz w:val="22"/>
                <w:szCs w:val="22"/>
              </w:rPr>
            </w:pPr>
            <w:r>
              <w:rPr>
                <w:rStyle w:val="BodyTextChar"/>
                <w:rFonts w:asciiTheme="minorHAnsi" w:eastAsiaTheme="minorHAnsi" w:hAnsiTheme="minorHAnsi"/>
                <w:sz w:val="22"/>
                <w:szCs w:val="22"/>
              </w:rPr>
              <w:t>Jan</w:t>
            </w:r>
            <w:r w:rsidR="00500358" w:rsidRPr="00500358">
              <w:rPr>
                <w:rStyle w:val="BodyTextChar"/>
                <w:rFonts w:asciiTheme="minorHAnsi" w:eastAsiaTheme="minorHAnsi" w:hAnsiTheme="minorHAnsi"/>
                <w:sz w:val="22"/>
                <w:szCs w:val="22"/>
              </w:rPr>
              <w:t xml:space="preserve"> 9, 2014</w:t>
            </w:r>
          </w:p>
        </w:tc>
        <w:tc>
          <w:tcPr>
            <w:tcW w:w="2070" w:type="dxa"/>
            <w:vAlign w:val="center"/>
          </w:tcPr>
          <w:p w14:paraId="740EB4EF" w14:textId="77777777" w:rsidR="00500358" w:rsidRPr="00500358" w:rsidRDefault="00500358" w:rsidP="007E2DA2">
            <w:pPr>
              <w:spacing w:before="120" w:after="120"/>
              <w:ind w:left="0"/>
              <w:jc w:val="left"/>
              <w:cnfStyle w:val="000000100000" w:firstRow="0" w:lastRow="0" w:firstColumn="0" w:lastColumn="0" w:oddVBand="0" w:evenVBand="0" w:oddHBand="1"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Elise Poupard</w:t>
            </w:r>
          </w:p>
        </w:tc>
        <w:tc>
          <w:tcPr>
            <w:tcW w:w="4140" w:type="dxa"/>
            <w:vAlign w:val="center"/>
          </w:tcPr>
          <w:p w14:paraId="740EB4F0" w14:textId="77777777" w:rsidR="00500358" w:rsidRPr="00500358" w:rsidRDefault="00500358" w:rsidP="007E2DA2">
            <w:pPr>
              <w:spacing w:before="120" w:after="120"/>
              <w:ind w:left="0"/>
              <w:jc w:val="left"/>
              <w:cnfStyle w:val="000000100000" w:firstRow="0" w:lastRow="0" w:firstColumn="0" w:lastColumn="0" w:oddVBand="0" w:evenVBand="0" w:oddHBand="1"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Edits and Updated Screenshots</w:t>
            </w:r>
          </w:p>
        </w:tc>
      </w:tr>
      <w:tr w:rsidR="00500358" w:rsidRPr="00500358" w14:paraId="740EB4F7" w14:textId="77777777" w:rsidTr="00EB4D75">
        <w:trPr>
          <w:jc w:val="center"/>
        </w:trPr>
        <w:tc>
          <w:tcPr>
            <w:cnfStyle w:val="001000000000" w:firstRow="0" w:lastRow="0" w:firstColumn="1" w:lastColumn="0" w:oddVBand="0" w:evenVBand="0" w:oddHBand="0" w:evenHBand="0" w:firstRowFirstColumn="0" w:firstRowLastColumn="0" w:lastRowFirstColumn="0" w:lastRowLastColumn="0"/>
            <w:tcW w:w="987" w:type="dxa"/>
            <w:vAlign w:val="center"/>
          </w:tcPr>
          <w:p w14:paraId="740EB4F2" w14:textId="77777777" w:rsidR="00500358" w:rsidRPr="00500358" w:rsidRDefault="00500358" w:rsidP="007E2DA2">
            <w:pPr>
              <w:spacing w:before="120" w:after="120"/>
              <w:ind w:left="0"/>
              <w:jc w:val="center"/>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1.2</w:t>
            </w:r>
          </w:p>
        </w:tc>
        <w:tc>
          <w:tcPr>
            <w:tcW w:w="675" w:type="dxa"/>
            <w:vAlign w:val="center"/>
          </w:tcPr>
          <w:p w14:paraId="740EB4F3" w14:textId="77777777" w:rsidR="00500358" w:rsidRPr="00500358" w:rsidRDefault="00500358" w:rsidP="007E2DA2">
            <w:pPr>
              <w:spacing w:before="120" w:after="120"/>
              <w:ind w:left="0"/>
              <w:jc w:val="center"/>
              <w:cnfStyle w:val="000000000000" w:firstRow="0" w:lastRow="0" w:firstColumn="0" w:lastColumn="0" w:oddVBand="0" w:evenVBand="0" w:oddHBand="0"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Final</w:t>
            </w:r>
          </w:p>
        </w:tc>
        <w:tc>
          <w:tcPr>
            <w:tcW w:w="1483" w:type="dxa"/>
            <w:vAlign w:val="center"/>
          </w:tcPr>
          <w:p w14:paraId="740EB4F4" w14:textId="77777777" w:rsidR="00500358" w:rsidRPr="00500358" w:rsidRDefault="00EB4D75" w:rsidP="00EB4D75">
            <w:pPr>
              <w:spacing w:before="120" w:after="120"/>
              <w:ind w:left="0"/>
              <w:jc w:val="left"/>
              <w:cnfStyle w:val="000000000000" w:firstRow="0" w:lastRow="0" w:firstColumn="0" w:lastColumn="0" w:oddVBand="0" w:evenVBand="0" w:oddHBand="0" w:evenHBand="0" w:firstRowFirstColumn="0" w:firstRowLastColumn="0" w:lastRowFirstColumn="0" w:lastRowLastColumn="0"/>
              <w:rPr>
                <w:rStyle w:val="BodyTextChar"/>
                <w:rFonts w:asciiTheme="minorHAnsi" w:eastAsiaTheme="minorHAnsi" w:hAnsiTheme="minorHAnsi"/>
                <w:sz w:val="22"/>
                <w:szCs w:val="22"/>
              </w:rPr>
            </w:pPr>
            <w:r>
              <w:rPr>
                <w:rStyle w:val="BodyTextChar"/>
                <w:rFonts w:asciiTheme="minorHAnsi" w:eastAsiaTheme="minorHAnsi" w:hAnsiTheme="minorHAnsi"/>
                <w:sz w:val="22"/>
                <w:szCs w:val="22"/>
              </w:rPr>
              <w:t>Oct</w:t>
            </w:r>
            <w:r w:rsidR="00500358" w:rsidRPr="00500358">
              <w:rPr>
                <w:rStyle w:val="BodyTextChar"/>
                <w:rFonts w:asciiTheme="minorHAnsi" w:eastAsiaTheme="minorHAnsi" w:hAnsiTheme="minorHAnsi"/>
                <w:sz w:val="22"/>
                <w:szCs w:val="22"/>
              </w:rPr>
              <w:t xml:space="preserve"> 16, 2014</w:t>
            </w:r>
          </w:p>
        </w:tc>
        <w:tc>
          <w:tcPr>
            <w:tcW w:w="2070" w:type="dxa"/>
            <w:vAlign w:val="center"/>
          </w:tcPr>
          <w:p w14:paraId="740EB4F5" w14:textId="77777777" w:rsidR="00500358" w:rsidRPr="00500358" w:rsidRDefault="00500358" w:rsidP="007E2DA2">
            <w:pPr>
              <w:spacing w:before="120" w:after="120"/>
              <w:ind w:left="0"/>
              <w:jc w:val="left"/>
              <w:cnfStyle w:val="000000000000" w:firstRow="0" w:lastRow="0" w:firstColumn="0" w:lastColumn="0" w:oddVBand="0" w:evenVBand="0" w:oddHBand="0"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Elise Poupard</w:t>
            </w:r>
          </w:p>
        </w:tc>
        <w:tc>
          <w:tcPr>
            <w:tcW w:w="4140" w:type="dxa"/>
            <w:vAlign w:val="center"/>
          </w:tcPr>
          <w:p w14:paraId="740EB4F6" w14:textId="77777777" w:rsidR="00500358" w:rsidRPr="00500358" w:rsidRDefault="00500358" w:rsidP="007E2DA2">
            <w:pPr>
              <w:spacing w:before="120" w:after="120"/>
              <w:ind w:left="0"/>
              <w:jc w:val="left"/>
              <w:cnfStyle w:val="000000000000" w:firstRow="0" w:lastRow="0" w:firstColumn="0" w:lastColumn="0" w:oddVBand="0" w:evenVBand="0" w:oddHBand="0" w:evenHBand="0" w:firstRowFirstColumn="0" w:firstRowLastColumn="0" w:lastRowFirstColumn="0" w:lastRowLastColumn="0"/>
              <w:rPr>
                <w:rStyle w:val="BodyTextChar"/>
                <w:rFonts w:asciiTheme="minorHAnsi" w:eastAsiaTheme="minorHAnsi" w:hAnsiTheme="minorHAnsi"/>
                <w:sz w:val="22"/>
                <w:szCs w:val="22"/>
              </w:rPr>
            </w:pPr>
            <w:r w:rsidRPr="00500358">
              <w:rPr>
                <w:rStyle w:val="BodyTextChar"/>
                <w:rFonts w:asciiTheme="minorHAnsi" w:eastAsiaTheme="minorHAnsi" w:hAnsiTheme="minorHAnsi"/>
                <w:sz w:val="22"/>
                <w:szCs w:val="22"/>
              </w:rPr>
              <w:t>Edits for ISAAC Release 2.9, including removal of patient password</w:t>
            </w:r>
          </w:p>
        </w:tc>
      </w:tr>
      <w:tr w:rsidR="00500358" w:rsidRPr="00500358" w14:paraId="740EB4FD" w14:textId="77777777" w:rsidTr="00EB4D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7" w:type="dxa"/>
            <w:vAlign w:val="center"/>
          </w:tcPr>
          <w:p w14:paraId="740EB4F8" w14:textId="77777777" w:rsidR="00500358" w:rsidRPr="00500358" w:rsidRDefault="00500358" w:rsidP="007E2DA2">
            <w:pPr>
              <w:spacing w:before="120" w:after="120"/>
              <w:ind w:left="0"/>
              <w:jc w:val="center"/>
              <w:rPr>
                <w:rStyle w:val="BodyTextChar"/>
                <w:rFonts w:asciiTheme="minorHAnsi" w:eastAsiaTheme="minorHAnsi" w:hAnsiTheme="minorHAnsi"/>
                <w:sz w:val="22"/>
                <w:szCs w:val="22"/>
              </w:rPr>
            </w:pPr>
            <w:r>
              <w:rPr>
                <w:rStyle w:val="BodyTextChar"/>
                <w:rFonts w:asciiTheme="minorHAnsi" w:eastAsiaTheme="minorHAnsi" w:hAnsiTheme="minorHAnsi"/>
                <w:sz w:val="22"/>
                <w:szCs w:val="22"/>
              </w:rPr>
              <w:t>1.3</w:t>
            </w:r>
          </w:p>
        </w:tc>
        <w:tc>
          <w:tcPr>
            <w:tcW w:w="675" w:type="dxa"/>
            <w:vAlign w:val="center"/>
          </w:tcPr>
          <w:p w14:paraId="740EB4F9" w14:textId="77777777" w:rsidR="00500358" w:rsidRPr="00500358" w:rsidRDefault="00500358" w:rsidP="007E2DA2">
            <w:pPr>
              <w:spacing w:before="120" w:after="120"/>
              <w:ind w:left="0"/>
              <w:jc w:val="center"/>
              <w:cnfStyle w:val="000000100000" w:firstRow="0" w:lastRow="0" w:firstColumn="0" w:lastColumn="0" w:oddVBand="0" w:evenVBand="0" w:oddHBand="1" w:evenHBand="0" w:firstRowFirstColumn="0" w:firstRowLastColumn="0" w:lastRowFirstColumn="0" w:lastRowLastColumn="0"/>
              <w:rPr>
                <w:rStyle w:val="BodyTextChar"/>
                <w:rFonts w:asciiTheme="minorHAnsi" w:eastAsiaTheme="minorHAnsi" w:hAnsiTheme="minorHAnsi"/>
                <w:sz w:val="22"/>
                <w:szCs w:val="22"/>
              </w:rPr>
            </w:pPr>
            <w:r>
              <w:rPr>
                <w:rStyle w:val="BodyTextChar"/>
                <w:rFonts w:asciiTheme="minorHAnsi" w:eastAsiaTheme="minorHAnsi" w:hAnsiTheme="minorHAnsi"/>
                <w:sz w:val="22"/>
                <w:szCs w:val="22"/>
              </w:rPr>
              <w:t>Final</w:t>
            </w:r>
          </w:p>
        </w:tc>
        <w:tc>
          <w:tcPr>
            <w:tcW w:w="1483" w:type="dxa"/>
            <w:vAlign w:val="center"/>
          </w:tcPr>
          <w:p w14:paraId="740EB4FA" w14:textId="77777777" w:rsidR="00500358" w:rsidRPr="00500358" w:rsidRDefault="00EB4D75" w:rsidP="00EB4D75">
            <w:pPr>
              <w:spacing w:before="120" w:after="120"/>
              <w:ind w:left="0"/>
              <w:jc w:val="left"/>
              <w:cnfStyle w:val="000000100000" w:firstRow="0" w:lastRow="0" w:firstColumn="0" w:lastColumn="0" w:oddVBand="0" w:evenVBand="0" w:oddHBand="1" w:evenHBand="0" w:firstRowFirstColumn="0" w:firstRowLastColumn="0" w:lastRowFirstColumn="0" w:lastRowLastColumn="0"/>
              <w:rPr>
                <w:rStyle w:val="BodyTextChar"/>
                <w:rFonts w:asciiTheme="minorHAnsi" w:eastAsiaTheme="minorHAnsi" w:hAnsiTheme="minorHAnsi"/>
                <w:sz w:val="22"/>
                <w:szCs w:val="22"/>
              </w:rPr>
            </w:pPr>
            <w:r>
              <w:rPr>
                <w:rStyle w:val="BodyTextChar"/>
                <w:rFonts w:asciiTheme="minorHAnsi" w:eastAsiaTheme="minorHAnsi" w:hAnsiTheme="minorHAnsi"/>
                <w:sz w:val="22"/>
                <w:szCs w:val="22"/>
              </w:rPr>
              <w:t>Feb</w:t>
            </w:r>
            <w:r w:rsidR="00500358">
              <w:rPr>
                <w:rStyle w:val="BodyTextChar"/>
                <w:rFonts w:asciiTheme="minorHAnsi" w:eastAsiaTheme="minorHAnsi" w:hAnsiTheme="minorHAnsi"/>
                <w:sz w:val="22"/>
                <w:szCs w:val="22"/>
              </w:rPr>
              <w:t xml:space="preserve"> 23, 2016</w:t>
            </w:r>
          </w:p>
        </w:tc>
        <w:tc>
          <w:tcPr>
            <w:tcW w:w="2070" w:type="dxa"/>
            <w:vAlign w:val="center"/>
          </w:tcPr>
          <w:p w14:paraId="740EB4FB" w14:textId="77777777" w:rsidR="00500358" w:rsidRPr="00500358" w:rsidRDefault="00500358" w:rsidP="007E2DA2">
            <w:pPr>
              <w:spacing w:before="120" w:after="120"/>
              <w:ind w:left="0"/>
              <w:jc w:val="left"/>
              <w:cnfStyle w:val="000000100000" w:firstRow="0" w:lastRow="0" w:firstColumn="0" w:lastColumn="0" w:oddVBand="0" w:evenVBand="0" w:oddHBand="1" w:evenHBand="0" w:firstRowFirstColumn="0" w:firstRowLastColumn="0" w:lastRowFirstColumn="0" w:lastRowLastColumn="0"/>
              <w:rPr>
                <w:rStyle w:val="BodyTextChar"/>
                <w:rFonts w:asciiTheme="minorHAnsi" w:eastAsiaTheme="minorHAnsi" w:hAnsiTheme="minorHAnsi"/>
                <w:sz w:val="22"/>
                <w:szCs w:val="22"/>
              </w:rPr>
            </w:pPr>
            <w:r>
              <w:rPr>
                <w:rStyle w:val="BodyTextChar"/>
                <w:rFonts w:asciiTheme="minorHAnsi" w:eastAsiaTheme="minorHAnsi" w:hAnsiTheme="minorHAnsi"/>
                <w:sz w:val="22"/>
                <w:szCs w:val="22"/>
              </w:rPr>
              <w:t>Daniel Blekkenhorst</w:t>
            </w:r>
          </w:p>
        </w:tc>
        <w:tc>
          <w:tcPr>
            <w:tcW w:w="4140" w:type="dxa"/>
            <w:vAlign w:val="center"/>
          </w:tcPr>
          <w:p w14:paraId="740EB4FC" w14:textId="77777777" w:rsidR="00500358" w:rsidRPr="00500358" w:rsidRDefault="00CB3FA8" w:rsidP="007E2DA2">
            <w:pPr>
              <w:spacing w:before="120" w:after="120"/>
              <w:ind w:left="0"/>
              <w:jc w:val="left"/>
              <w:cnfStyle w:val="000000100000" w:firstRow="0" w:lastRow="0" w:firstColumn="0" w:lastColumn="0" w:oddVBand="0" w:evenVBand="0" w:oddHBand="1" w:evenHBand="0" w:firstRowFirstColumn="0" w:firstRowLastColumn="0" w:lastRowFirstColumn="0" w:lastRowLastColumn="0"/>
              <w:rPr>
                <w:rStyle w:val="BodyTextChar"/>
                <w:rFonts w:asciiTheme="minorHAnsi" w:eastAsiaTheme="minorHAnsi" w:hAnsiTheme="minorHAnsi"/>
                <w:sz w:val="22"/>
                <w:szCs w:val="22"/>
              </w:rPr>
            </w:pPr>
            <w:r>
              <w:rPr>
                <w:rStyle w:val="BodyTextChar"/>
                <w:rFonts w:asciiTheme="minorHAnsi" w:eastAsiaTheme="minorHAnsi" w:hAnsiTheme="minorHAnsi"/>
                <w:sz w:val="22"/>
                <w:szCs w:val="22"/>
              </w:rPr>
              <w:t>Updated CCO Branding and Screenshots for ISAAC Web Refresh Project.  Content was updated for content that was no longer current.</w:t>
            </w:r>
          </w:p>
        </w:tc>
      </w:tr>
    </w:tbl>
    <w:p w14:paraId="740EB4FE" w14:textId="77777777" w:rsidR="00BD721F" w:rsidRDefault="00452F31" w:rsidP="00CB3FA8">
      <w:pPr>
        <w:pStyle w:val="Heading1"/>
      </w:pPr>
      <w:bookmarkStart w:id="79" w:name="_Toc444010043"/>
      <w:r>
        <w:t>Appendix B: List of Figures</w:t>
      </w:r>
      <w:bookmarkEnd w:id="79"/>
    </w:p>
    <w:p w14:paraId="740EB4FF" w14:textId="77777777" w:rsidR="00BD721F" w:rsidRPr="00BD721F" w:rsidRDefault="00BD721F" w:rsidP="00BD721F">
      <w:pPr>
        <w:ind w:left="0"/>
        <w:rPr>
          <w:b/>
          <w:noProof/>
        </w:rPr>
      </w:pPr>
      <w:r>
        <w:t>Below is the list of each screenshot contained in the document.  For reference, you can use the page number to find the figure or if you are using an electronic version of the guide, you can link directly from the line item below.</w:t>
      </w:r>
      <w:r w:rsidR="00CB3FA8" w:rsidRPr="00BD721F">
        <w:rPr>
          <w:b/>
        </w:rPr>
        <w:fldChar w:fldCharType="begin"/>
      </w:r>
      <w:r w:rsidR="00CB3FA8" w:rsidRPr="00BD721F">
        <w:rPr>
          <w:b/>
        </w:rPr>
        <w:instrText xml:space="preserve"> TOC \h \z \c "Figure" </w:instrText>
      </w:r>
      <w:r w:rsidR="00CB3FA8" w:rsidRPr="00BD721F">
        <w:rPr>
          <w:b/>
        </w:rPr>
        <w:fldChar w:fldCharType="separate"/>
      </w:r>
    </w:p>
    <w:p w14:paraId="740EB500" w14:textId="77777777" w:rsidR="00BD721F" w:rsidRPr="00BD721F" w:rsidRDefault="001F776F" w:rsidP="00BD721F">
      <w:pPr>
        <w:pStyle w:val="TableofFigures"/>
        <w:tabs>
          <w:tab w:val="right" w:leader="dot" w:pos="9350"/>
        </w:tabs>
        <w:spacing w:line="360" w:lineRule="auto"/>
        <w:rPr>
          <w:rFonts w:eastAsiaTheme="minorEastAsia"/>
          <w:b/>
          <w:noProof/>
          <w:lang w:val="en-CA" w:eastAsia="en-CA"/>
        </w:rPr>
      </w:pPr>
      <w:hyperlink w:anchor="_Toc444009882" w:history="1">
        <w:r w:rsidR="00BD721F" w:rsidRPr="00BD721F">
          <w:rPr>
            <w:rStyle w:val="Hyperlink"/>
            <w:rFonts w:asciiTheme="minorHAnsi" w:hAnsiTheme="minorHAnsi"/>
            <w:b/>
            <w:noProof/>
          </w:rPr>
          <w:t>Figure 1: The Kiosk Welcome Page</w:t>
        </w:r>
        <w:r w:rsidR="00BD721F" w:rsidRPr="00BD721F">
          <w:rPr>
            <w:b/>
            <w:noProof/>
            <w:webHidden/>
          </w:rPr>
          <w:tab/>
        </w:r>
        <w:r w:rsidR="00BD721F" w:rsidRPr="00BD721F">
          <w:rPr>
            <w:b/>
            <w:noProof/>
            <w:webHidden/>
          </w:rPr>
          <w:fldChar w:fldCharType="begin"/>
        </w:r>
        <w:r w:rsidR="00BD721F" w:rsidRPr="00BD721F">
          <w:rPr>
            <w:b/>
            <w:noProof/>
            <w:webHidden/>
          </w:rPr>
          <w:instrText xml:space="preserve"> PAGEREF _Toc444009882 \h </w:instrText>
        </w:r>
        <w:r w:rsidR="00BD721F" w:rsidRPr="00BD721F">
          <w:rPr>
            <w:b/>
            <w:noProof/>
            <w:webHidden/>
          </w:rPr>
        </w:r>
        <w:r w:rsidR="00BD721F" w:rsidRPr="00BD721F">
          <w:rPr>
            <w:b/>
            <w:noProof/>
            <w:webHidden/>
          </w:rPr>
          <w:fldChar w:fldCharType="separate"/>
        </w:r>
        <w:r w:rsidR="0010636A">
          <w:rPr>
            <w:b/>
            <w:noProof/>
            <w:webHidden/>
          </w:rPr>
          <w:t>6</w:t>
        </w:r>
        <w:r w:rsidR="00BD721F" w:rsidRPr="00BD721F">
          <w:rPr>
            <w:b/>
            <w:noProof/>
            <w:webHidden/>
          </w:rPr>
          <w:fldChar w:fldCharType="end"/>
        </w:r>
      </w:hyperlink>
    </w:p>
    <w:p w14:paraId="740EB501" w14:textId="77777777" w:rsidR="00BD721F" w:rsidRPr="00BD721F" w:rsidRDefault="001F776F" w:rsidP="00BD721F">
      <w:pPr>
        <w:pStyle w:val="TableofFigures"/>
        <w:tabs>
          <w:tab w:val="right" w:leader="dot" w:pos="9350"/>
        </w:tabs>
        <w:spacing w:line="360" w:lineRule="auto"/>
        <w:rPr>
          <w:rFonts w:eastAsiaTheme="minorEastAsia"/>
          <w:b/>
          <w:noProof/>
          <w:lang w:val="en-CA" w:eastAsia="en-CA"/>
        </w:rPr>
      </w:pPr>
      <w:hyperlink w:anchor="_Toc444009883" w:history="1">
        <w:r w:rsidR="00BD721F" w:rsidRPr="00BD721F">
          <w:rPr>
            <w:rStyle w:val="Hyperlink"/>
            <w:rFonts w:asciiTheme="minorHAnsi" w:hAnsiTheme="minorHAnsi"/>
            <w:b/>
            <w:noProof/>
          </w:rPr>
          <w:t>Figure 2: The Kiosk Login Page</w:t>
        </w:r>
        <w:r w:rsidR="00BD721F" w:rsidRPr="00BD721F">
          <w:rPr>
            <w:b/>
            <w:noProof/>
            <w:webHidden/>
          </w:rPr>
          <w:tab/>
        </w:r>
        <w:r w:rsidR="00BD721F" w:rsidRPr="00BD721F">
          <w:rPr>
            <w:b/>
            <w:noProof/>
            <w:webHidden/>
          </w:rPr>
          <w:fldChar w:fldCharType="begin"/>
        </w:r>
        <w:r w:rsidR="00BD721F" w:rsidRPr="00BD721F">
          <w:rPr>
            <w:b/>
            <w:noProof/>
            <w:webHidden/>
          </w:rPr>
          <w:instrText xml:space="preserve"> PAGEREF _Toc444009883 \h </w:instrText>
        </w:r>
        <w:r w:rsidR="00BD721F" w:rsidRPr="00BD721F">
          <w:rPr>
            <w:b/>
            <w:noProof/>
            <w:webHidden/>
          </w:rPr>
        </w:r>
        <w:r w:rsidR="00BD721F" w:rsidRPr="00BD721F">
          <w:rPr>
            <w:b/>
            <w:noProof/>
            <w:webHidden/>
          </w:rPr>
          <w:fldChar w:fldCharType="separate"/>
        </w:r>
        <w:r w:rsidR="0010636A">
          <w:rPr>
            <w:b/>
            <w:noProof/>
            <w:webHidden/>
          </w:rPr>
          <w:t>6</w:t>
        </w:r>
        <w:r w:rsidR="00BD721F" w:rsidRPr="00BD721F">
          <w:rPr>
            <w:b/>
            <w:noProof/>
            <w:webHidden/>
          </w:rPr>
          <w:fldChar w:fldCharType="end"/>
        </w:r>
      </w:hyperlink>
    </w:p>
    <w:p w14:paraId="740EB502" w14:textId="77777777" w:rsidR="00BD721F" w:rsidRPr="00BD721F" w:rsidRDefault="001F776F" w:rsidP="00BD721F">
      <w:pPr>
        <w:pStyle w:val="TableofFigures"/>
        <w:tabs>
          <w:tab w:val="right" w:leader="dot" w:pos="9350"/>
        </w:tabs>
        <w:spacing w:line="360" w:lineRule="auto"/>
        <w:rPr>
          <w:rFonts w:eastAsiaTheme="minorEastAsia"/>
          <w:b/>
          <w:noProof/>
          <w:lang w:val="en-CA" w:eastAsia="en-CA"/>
        </w:rPr>
      </w:pPr>
      <w:hyperlink w:anchor="_Toc444009884" w:history="1">
        <w:r w:rsidR="00BD721F" w:rsidRPr="00BD721F">
          <w:rPr>
            <w:rStyle w:val="Hyperlink"/>
            <w:rFonts w:asciiTheme="minorHAnsi" w:hAnsiTheme="minorHAnsi"/>
            <w:b/>
            <w:noProof/>
          </w:rPr>
          <w:t>Figure 3: Login Page Health Card Number to Medical Record Number Selection</w:t>
        </w:r>
        <w:r w:rsidR="00BD721F" w:rsidRPr="00BD721F">
          <w:rPr>
            <w:b/>
            <w:noProof/>
            <w:webHidden/>
          </w:rPr>
          <w:tab/>
        </w:r>
        <w:r w:rsidR="00BD721F" w:rsidRPr="00BD721F">
          <w:rPr>
            <w:b/>
            <w:noProof/>
            <w:webHidden/>
          </w:rPr>
          <w:fldChar w:fldCharType="begin"/>
        </w:r>
        <w:r w:rsidR="00BD721F" w:rsidRPr="00BD721F">
          <w:rPr>
            <w:b/>
            <w:noProof/>
            <w:webHidden/>
          </w:rPr>
          <w:instrText xml:space="preserve"> PAGEREF _Toc444009884 \h </w:instrText>
        </w:r>
        <w:r w:rsidR="00BD721F" w:rsidRPr="00BD721F">
          <w:rPr>
            <w:b/>
            <w:noProof/>
            <w:webHidden/>
          </w:rPr>
        </w:r>
        <w:r w:rsidR="00BD721F" w:rsidRPr="00BD721F">
          <w:rPr>
            <w:b/>
            <w:noProof/>
            <w:webHidden/>
          </w:rPr>
          <w:fldChar w:fldCharType="separate"/>
        </w:r>
        <w:r w:rsidR="0010636A">
          <w:rPr>
            <w:b/>
            <w:noProof/>
            <w:webHidden/>
          </w:rPr>
          <w:t>7</w:t>
        </w:r>
        <w:r w:rsidR="00BD721F" w:rsidRPr="00BD721F">
          <w:rPr>
            <w:b/>
            <w:noProof/>
            <w:webHidden/>
          </w:rPr>
          <w:fldChar w:fldCharType="end"/>
        </w:r>
      </w:hyperlink>
    </w:p>
    <w:p w14:paraId="740EB503" w14:textId="77777777" w:rsidR="00BD721F" w:rsidRPr="00BD721F" w:rsidRDefault="001F776F" w:rsidP="00BD721F">
      <w:pPr>
        <w:pStyle w:val="TableofFigures"/>
        <w:tabs>
          <w:tab w:val="right" w:leader="dot" w:pos="9350"/>
        </w:tabs>
        <w:spacing w:line="360" w:lineRule="auto"/>
        <w:rPr>
          <w:rFonts w:eastAsiaTheme="minorEastAsia"/>
          <w:b/>
          <w:noProof/>
          <w:lang w:val="en-CA" w:eastAsia="en-CA"/>
        </w:rPr>
      </w:pPr>
      <w:hyperlink w:anchor="_Toc444009885" w:history="1">
        <w:r w:rsidR="00BD721F" w:rsidRPr="00BD721F">
          <w:rPr>
            <w:rStyle w:val="Hyperlink"/>
            <w:rFonts w:asciiTheme="minorHAnsi" w:hAnsiTheme="minorHAnsi"/>
            <w:b/>
            <w:noProof/>
          </w:rPr>
          <w:t>Figure 4: Internet Search for the ISAAC Login Page</w:t>
        </w:r>
        <w:r w:rsidR="00BD721F" w:rsidRPr="00BD721F">
          <w:rPr>
            <w:b/>
            <w:noProof/>
            <w:webHidden/>
          </w:rPr>
          <w:tab/>
        </w:r>
        <w:r w:rsidR="00BD721F" w:rsidRPr="00BD721F">
          <w:rPr>
            <w:b/>
            <w:noProof/>
            <w:webHidden/>
          </w:rPr>
          <w:fldChar w:fldCharType="begin"/>
        </w:r>
        <w:r w:rsidR="00BD721F" w:rsidRPr="00BD721F">
          <w:rPr>
            <w:b/>
            <w:noProof/>
            <w:webHidden/>
          </w:rPr>
          <w:instrText xml:space="preserve"> PAGEREF _Toc444009885 \h </w:instrText>
        </w:r>
        <w:r w:rsidR="00BD721F" w:rsidRPr="00BD721F">
          <w:rPr>
            <w:b/>
            <w:noProof/>
            <w:webHidden/>
          </w:rPr>
        </w:r>
        <w:r w:rsidR="00BD721F" w:rsidRPr="00BD721F">
          <w:rPr>
            <w:b/>
            <w:noProof/>
            <w:webHidden/>
          </w:rPr>
          <w:fldChar w:fldCharType="separate"/>
        </w:r>
        <w:r w:rsidR="0010636A">
          <w:rPr>
            <w:b/>
            <w:noProof/>
            <w:webHidden/>
          </w:rPr>
          <w:t>8</w:t>
        </w:r>
        <w:r w:rsidR="00BD721F" w:rsidRPr="00BD721F">
          <w:rPr>
            <w:b/>
            <w:noProof/>
            <w:webHidden/>
          </w:rPr>
          <w:fldChar w:fldCharType="end"/>
        </w:r>
      </w:hyperlink>
    </w:p>
    <w:p w14:paraId="740EB504" w14:textId="77777777" w:rsidR="00BD721F" w:rsidRPr="00BD721F" w:rsidRDefault="001F776F" w:rsidP="00BD721F">
      <w:pPr>
        <w:pStyle w:val="TableofFigures"/>
        <w:tabs>
          <w:tab w:val="right" w:leader="dot" w:pos="9350"/>
        </w:tabs>
        <w:spacing w:line="360" w:lineRule="auto"/>
        <w:rPr>
          <w:rFonts w:eastAsiaTheme="minorEastAsia"/>
          <w:b/>
          <w:noProof/>
          <w:lang w:val="en-CA" w:eastAsia="en-CA"/>
        </w:rPr>
      </w:pPr>
      <w:hyperlink w:anchor="_Toc444009886" w:history="1">
        <w:r w:rsidR="00BD721F" w:rsidRPr="00BD721F">
          <w:rPr>
            <w:rStyle w:val="Hyperlink"/>
            <w:rFonts w:asciiTheme="minorHAnsi" w:hAnsiTheme="minorHAnsi"/>
            <w:b/>
            <w:noProof/>
          </w:rPr>
          <w:t>Figure 5: The ISAAC Home Login Page</w:t>
        </w:r>
        <w:r w:rsidR="00BD721F" w:rsidRPr="00BD721F">
          <w:rPr>
            <w:b/>
            <w:noProof/>
            <w:webHidden/>
          </w:rPr>
          <w:tab/>
        </w:r>
        <w:r w:rsidR="00BD721F" w:rsidRPr="00BD721F">
          <w:rPr>
            <w:b/>
            <w:noProof/>
            <w:webHidden/>
          </w:rPr>
          <w:fldChar w:fldCharType="begin"/>
        </w:r>
        <w:r w:rsidR="00BD721F" w:rsidRPr="00BD721F">
          <w:rPr>
            <w:b/>
            <w:noProof/>
            <w:webHidden/>
          </w:rPr>
          <w:instrText xml:space="preserve"> PAGEREF _Toc444009886 \h </w:instrText>
        </w:r>
        <w:r w:rsidR="00BD721F" w:rsidRPr="00BD721F">
          <w:rPr>
            <w:b/>
            <w:noProof/>
            <w:webHidden/>
          </w:rPr>
        </w:r>
        <w:r w:rsidR="00BD721F" w:rsidRPr="00BD721F">
          <w:rPr>
            <w:b/>
            <w:noProof/>
            <w:webHidden/>
          </w:rPr>
          <w:fldChar w:fldCharType="separate"/>
        </w:r>
        <w:r w:rsidR="0010636A">
          <w:rPr>
            <w:b/>
            <w:noProof/>
            <w:webHidden/>
          </w:rPr>
          <w:t>8</w:t>
        </w:r>
        <w:r w:rsidR="00BD721F" w:rsidRPr="00BD721F">
          <w:rPr>
            <w:b/>
            <w:noProof/>
            <w:webHidden/>
          </w:rPr>
          <w:fldChar w:fldCharType="end"/>
        </w:r>
      </w:hyperlink>
    </w:p>
    <w:p w14:paraId="740EB505" w14:textId="77777777" w:rsidR="00BD721F" w:rsidRPr="00BD721F" w:rsidRDefault="001F776F" w:rsidP="00BD721F">
      <w:pPr>
        <w:pStyle w:val="TableofFigures"/>
        <w:tabs>
          <w:tab w:val="right" w:leader="dot" w:pos="9350"/>
        </w:tabs>
        <w:spacing w:line="360" w:lineRule="auto"/>
        <w:rPr>
          <w:rFonts w:eastAsiaTheme="minorEastAsia"/>
          <w:b/>
          <w:noProof/>
          <w:lang w:val="en-CA" w:eastAsia="en-CA"/>
        </w:rPr>
      </w:pPr>
      <w:hyperlink w:anchor="_Toc444009887" w:history="1">
        <w:r w:rsidR="00BD721F" w:rsidRPr="00BD721F">
          <w:rPr>
            <w:rStyle w:val="Hyperlink"/>
            <w:rFonts w:asciiTheme="minorHAnsi" w:hAnsiTheme="minorHAnsi"/>
            <w:b/>
            <w:noProof/>
          </w:rPr>
          <w:t>Figure 6: The French Translation Button</w:t>
        </w:r>
        <w:r w:rsidR="00BD721F" w:rsidRPr="00BD721F">
          <w:rPr>
            <w:b/>
            <w:noProof/>
            <w:webHidden/>
          </w:rPr>
          <w:tab/>
        </w:r>
        <w:r w:rsidR="00BD721F" w:rsidRPr="00BD721F">
          <w:rPr>
            <w:b/>
            <w:noProof/>
            <w:webHidden/>
          </w:rPr>
          <w:fldChar w:fldCharType="begin"/>
        </w:r>
        <w:r w:rsidR="00BD721F" w:rsidRPr="00BD721F">
          <w:rPr>
            <w:b/>
            <w:noProof/>
            <w:webHidden/>
          </w:rPr>
          <w:instrText xml:space="preserve"> PAGEREF _Toc444009887 \h </w:instrText>
        </w:r>
        <w:r w:rsidR="00BD721F" w:rsidRPr="00BD721F">
          <w:rPr>
            <w:b/>
            <w:noProof/>
            <w:webHidden/>
          </w:rPr>
        </w:r>
        <w:r w:rsidR="00BD721F" w:rsidRPr="00BD721F">
          <w:rPr>
            <w:b/>
            <w:noProof/>
            <w:webHidden/>
          </w:rPr>
          <w:fldChar w:fldCharType="separate"/>
        </w:r>
        <w:r w:rsidR="0010636A">
          <w:rPr>
            <w:b/>
            <w:noProof/>
            <w:webHidden/>
          </w:rPr>
          <w:t>9</w:t>
        </w:r>
        <w:r w:rsidR="00BD721F" w:rsidRPr="00BD721F">
          <w:rPr>
            <w:b/>
            <w:noProof/>
            <w:webHidden/>
          </w:rPr>
          <w:fldChar w:fldCharType="end"/>
        </w:r>
      </w:hyperlink>
    </w:p>
    <w:p w14:paraId="740EB506" w14:textId="77777777" w:rsidR="00BD721F" w:rsidRPr="00BD721F" w:rsidRDefault="001F776F" w:rsidP="00BD721F">
      <w:pPr>
        <w:pStyle w:val="TableofFigures"/>
        <w:tabs>
          <w:tab w:val="right" w:leader="dot" w:pos="9350"/>
        </w:tabs>
        <w:spacing w:line="360" w:lineRule="auto"/>
        <w:rPr>
          <w:rFonts w:eastAsiaTheme="minorEastAsia"/>
          <w:b/>
          <w:noProof/>
          <w:lang w:val="en-CA" w:eastAsia="en-CA"/>
        </w:rPr>
      </w:pPr>
      <w:hyperlink w:anchor="_Toc444009888" w:history="1">
        <w:r w:rsidR="00BD721F" w:rsidRPr="00BD721F">
          <w:rPr>
            <w:rStyle w:val="Hyperlink"/>
            <w:rFonts w:asciiTheme="minorHAnsi" w:hAnsiTheme="minorHAnsi"/>
            <w:b/>
            <w:noProof/>
          </w:rPr>
          <w:t>Figure 7: The French Translation of the ESAS Instructions Page</w:t>
        </w:r>
        <w:r w:rsidR="00BD721F" w:rsidRPr="00BD721F">
          <w:rPr>
            <w:b/>
            <w:noProof/>
            <w:webHidden/>
          </w:rPr>
          <w:tab/>
        </w:r>
        <w:r w:rsidR="00BD721F" w:rsidRPr="00BD721F">
          <w:rPr>
            <w:b/>
            <w:noProof/>
            <w:webHidden/>
          </w:rPr>
          <w:fldChar w:fldCharType="begin"/>
        </w:r>
        <w:r w:rsidR="00BD721F" w:rsidRPr="00BD721F">
          <w:rPr>
            <w:b/>
            <w:noProof/>
            <w:webHidden/>
          </w:rPr>
          <w:instrText xml:space="preserve"> PAGEREF _Toc444009888 \h </w:instrText>
        </w:r>
        <w:r w:rsidR="00BD721F" w:rsidRPr="00BD721F">
          <w:rPr>
            <w:b/>
            <w:noProof/>
            <w:webHidden/>
          </w:rPr>
        </w:r>
        <w:r w:rsidR="00BD721F" w:rsidRPr="00BD721F">
          <w:rPr>
            <w:b/>
            <w:noProof/>
            <w:webHidden/>
          </w:rPr>
          <w:fldChar w:fldCharType="separate"/>
        </w:r>
        <w:r w:rsidR="0010636A">
          <w:rPr>
            <w:b/>
            <w:noProof/>
            <w:webHidden/>
          </w:rPr>
          <w:t>10</w:t>
        </w:r>
        <w:r w:rsidR="00BD721F" w:rsidRPr="00BD721F">
          <w:rPr>
            <w:b/>
            <w:noProof/>
            <w:webHidden/>
          </w:rPr>
          <w:fldChar w:fldCharType="end"/>
        </w:r>
      </w:hyperlink>
    </w:p>
    <w:p w14:paraId="740EB507" w14:textId="77777777" w:rsidR="00BD721F" w:rsidRPr="00BD721F" w:rsidRDefault="001F776F" w:rsidP="00BD721F">
      <w:pPr>
        <w:pStyle w:val="TableofFigures"/>
        <w:tabs>
          <w:tab w:val="right" w:leader="dot" w:pos="9350"/>
        </w:tabs>
        <w:spacing w:line="360" w:lineRule="auto"/>
        <w:rPr>
          <w:rFonts w:eastAsiaTheme="minorEastAsia"/>
          <w:b/>
          <w:noProof/>
          <w:lang w:val="en-CA" w:eastAsia="en-CA"/>
        </w:rPr>
      </w:pPr>
      <w:hyperlink w:anchor="_Toc444009889" w:history="1">
        <w:r w:rsidR="00BD721F" w:rsidRPr="00BD721F">
          <w:rPr>
            <w:rStyle w:val="Hyperlink"/>
            <w:rFonts w:asciiTheme="minorHAnsi" w:hAnsiTheme="minorHAnsi"/>
            <w:b/>
            <w:noProof/>
          </w:rPr>
          <w:t>Figure 8: The Terms of Use Page</w:t>
        </w:r>
        <w:r w:rsidR="00BD721F" w:rsidRPr="00BD721F">
          <w:rPr>
            <w:b/>
            <w:noProof/>
            <w:webHidden/>
          </w:rPr>
          <w:tab/>
        </w:r>
        <w:r w:rsidR="00BD721F" w:rsidRPr="00BD721F">
          <w:rPr>
            <w:b/>
            <w:noProof/>
            <w:webHidden/>
          </w:rPr>
          <w:fldChar w:fldCharType="begin"/>
        </w:r>
        <w:r w:rsidR="00BD721F" w:rsidRPr="00BD721F">
          <w:rPr>
            <w:b/>
            <w:noProof/>
            <w:webHidden/>
          </w:rPr>
          <w:instrText xml:space="preserve"> PAGEREF _Toc444009889 \h </w:instrText>
        </w:r>
        <w:r w:rsidR="00BD721F" w:rsidRPr="00BD721F">
          <w:rPr>
            <w:b/>
            <w:noProof/>
            <w:webHidden/>
          </w:rPr>
        </w:r>
        <w:r w:rsidR="00BD721F" w:rsidRPr="00BD721F">
          <w:rPr>
            <w:b/>
            <w:noProof/>
            <w:webHidden/>
          </w:rPr>
          <w:fldChar w:fldCharType="separate"/>
        </w:r>
        <w:r w:rsidR="0010636A">
          <w:rPr>
            <w:b/>
            <w:noProof/>
            <w:webHidden/>
          </w:rPr>
          <w:t>11</w:t>
        </w:r>
        <w:r w:rsidR="00BD721F" w:rsidRPr="00BD721F">
          <w:rPr>
            <w:b/>
            <w:noProof/>
            <w:webHidden/>
          </w:rPr>
          <w:fldChar w:fldCharType="end"/>
        </w:r>
      </w:hyperlink>
    </w:p>
    <w:p w14:paraId="740EB508" w14:textId="77777777" w:rsidR="00BD721F" w:rsidRPr="00BD721F" w:rsidRDefault="001F776F" w:rsidP="00BD721F">
      <w:pPr>
        <w:pStyle w:val="TableofFigures"/>
        <w:tabs>
          <w:tab w:val="right" w:leader="dot" w:pos="9350"/>
        </w:tabs>
        <w:spacing w:line="360" w:lineRule="auto"/>
        <w:rPr>
          <w:rFonts w:eastAsiaTheme="minorEastAsia"/>
          <w:b/>
          <w:noProof/>
          <w:lang w:val="en-CA" w:eastAsia="en-CA"/>
        </w:rPr>
      </w:pPr>
      <w:hyperlink w:anchor="_Toc444009890" w:history="1">
        <w:r w:rsidR="00BD721F" w:rsidRPr="00BD721F">
          <w:rPr>
            <w:rStyle w:val="Hyperlink"/>
            <w:rFonts w:asciiTheme="minorHAnsi" w:hAnsiTheme="minorHAnsi"/>
            <w:b/>
            <w:noProof/>
          </w:rPr>
          <w:t>Figure 9: The Site Selection Page</w:t>
        </w:r>
        <w:r w:rsidR="00BD721F" w:rsidRPr="00BD721F">
          <w:rPr>
            <w:b/>
            <w:noProof/>
            <w:webHidden/>
          </w:rPr>
          <w:tab/>
        </w:r>
        <w:r w:rsidR="00BD721F" w:rsidRPr="00BD721F">
          <w:rPr>
            <w:b/>
            <w:noProof/>
            <w:webHidden/>
          </w:rPr>
          <w:fldChar w:fldCharType="begin"/>
        </w:r>
        <w:r w:rsidR="00BD721F" w:rsidRPr="00BD721F">
          <w:rPr>
            <w:b/>
            <w:noProof/>
            <w:webHidden/>
          </w:rPr>
          <w:instrText xml:space="preserve"> PAGEREF _Toc444009890 \h </w:instrText>
        </w:r>
        <w:r w:rsidR="00BD721F" w:rsidRPr="00BD721F">
          <w:rPr>
            <w:b/>
            <w:noProof/>
            <w:webHidden/>
          </w:rPr>
        </w:r>
        <w:r w:rsidR="00BD721F" w:rsidRPr="00BD721F">
          <w:rPr>
            <w:b/>
            <w:noProof/>
            <w:webHidden/>
          </w:rPr>
          <w:fldChar w:fldCharType="separate"/>
        </w:r>
        <w:r w:rsidR="0010636A">
          <w:rPr>
            <w:b/>
            <w:noProof/>
            <w:webHidden/>
          </w:rPr>
          <w:t>12</w:t>
        </w:r>
        <w:r w:rsidR="00BD721F" w:rsidRPr="00BD721F">
          <w:rPr>
            <w:b/>
            <w:noProof/>
            <w:webHidden/>
          </w:rPr>
          <w:fldChar w:fldCharType="end"/>
        </w:r>
      </w:hyperlink>
    </w:p>
    <w:p w14:paraId="740EB509" w14:textId="77777777" w:rsidR="00BD721F" w:rsidRPr="00BD721F" w:rsidRDefault="001F776F" w:rsidP="00BD721F">
      <w:pPr>
        <w:pStyle w:val="TableofFigures"/>
        <w:tabs>
          <w:tab w:val="right" w:leader="dot" w:pos="9350"/>
        </w:tabs>
        <w:spacing w:line="360" w:lineRule="auto"/>
        <w:rPr>
          <w:rFonts w:eastAsiaTheme="minorEastAsia"/>
          <w:b/>
          <w:noProof/>
          <w:lang w:val="en-CA" w:eastAsia="en-CA"/>
        </w:rPr>
      </w:pPr>
      <w:hyperlink w:anchor="_Toc444009891" w:history="1">
        <w:r w:rsidR="00BD721F" w:rsidRPr="00BD721F">
          <w:rPr>
            <w:rStyle w:val="Hyperlink"/>
            <w:rFonts w:asciiTheme="minorHAnsi" w:hAnsiTheme="minorHAnsi"/>
            <w:b/>
            <w:noProof/>
          </w:rPr>
          <w:t>Figure 10: The Survey Instruction Page</w:t>
        </w:r>
        <w:r w:rsidR="00BD721F" w:rsidRPr="00BD721F">
          <w:rPr>
            <w:b/>
            <w:noProof/>
            <w:webHidden/>
          </w:rPr>
          <w:tab/>
        </w:r>
        <w:r w:rsidR="00BD721F" w:rsidRPr="00BD721F">
          <w:rPr>
            <w:b/>
            <w:noProof/>
            <w:webHidden/>
          </w:rPr>
          <w:fldChar w:fldCharType="begin"/>
        </w:r>
        <w:r w:rsidR="00BD721F" w:rsidRPr="00BD721F">
          <w:rPr>
            <w:b/>
            <w:noProof/>
            <w:webHidden/>
          </w:rPr>
          <w:instrText xml:space="preserve"> PAGEREF _Toc444009891 \h </w:instrText>
        </w:r>
        <w:r w:rsidR="00BD721F" w:rsidRPr="00BD721F">
          <w:rPr>
            <w:b/>
            <w:noProof/>
            <w:webHidden/>
          </w:rPr>
        </w:r>
        <w:r w:rsidR="00BD721F" w:rsidRPr="00BD721F">
          <w:rPr>
            <w:b/>
            <w:noProof/>
            <w:webHidden/>
          </w:rPr>
          <w:fldChar w:fldCharType="separate"/>
        </w:r>
        <w:r w:rsidR="0010636A">
          <w:rPr>
            <w:b/>
            <w:noProof/>
            <w:webHidden/>
          </w:rPr>
          <w:t>13</w:t>
        </w:r>
        <w:r w:rsidR="00BD721F" w:rsidRPr="00BD721F">
          <w:rPr>
            <w:b/>
            <w:noProof/>
            <w:webHidden/>
          </w:rPr>
          <w:fldChar w:fldCharType="end"/>
        </w:r>
      </w:hyperlink>
    </w:p>
    <w:p w14:paraId="740EB50A" w14:textId="77777777" w:rsidR="00BD721F" w:rsidRPr="00BD721F" w:rsidRDefault="001F776F" w:rsidP="00BD721F">
      <w:pPr>
        <w:pStyle w:val="TableofFigures"/>
        <w:tabs>
          <w:tab w:val="right" w:leader="dot" w:pos="9350"/>
        </w:tabs>
        <w:spacing w:line="360" w:lineRule="auto"/>
        <w:rPr>
          <w:rFonts w:eastAsiaTheme="minorEastAsia"/>
          <w:b/>
          <w:noProof/>
          <w:lang w:val="en-CA" w:eastAsia="en-CA"/>
        </w:rPr>
      </w:pPr>
      <w:hyperlink w:anchor="_Toc444009892" w:history="1">
        <w:r w:rsidR="00BD721F" w:rsidRPr="00BD721F">
          <w:rPr>
            <w:rStyle w:val="Hyperlink"/>
            <w:rFonts w:asciiTheme="minorHAnsi" w:hAnsiTheme="minorHAnsi"/>
            <w:b/>
            <w:noProof/>
          </w:rPr>
          <w:t>Figure 11: The Survey Question Page</w:t>
        </w:r>
        <w:r w:rsidR="00BD721F" w:rsidRPr="00BD721F">
          <w:rPr>
            <w:b/>
            <w:noProof/>
            <w:webHidden/>
          </w:rPr>
          <w:tab/>
        </w:r>
        <w:r w:rsidR="00BD721F" w:rsidRPr="00BD721F">
          <w:rPr>
            <w:b/>
            <w:noProof/>
            <w:webHidden/>
          </w:rPr>
          <w:fldChar w:fldCharType="begin"/>
        </w:r>
        <w:r w:rsidR="00BD721F" w:rsidRPr="00BD721F">
          <w:rPr>
            <w:b/>
            <w:noProof/>
            <w:webHidden/>
          </w:rPr>
          <w:instrText xml:space="preserve"> PAGEREF _Toc444009892 \h </w:instrText>
        </w:r>
        <w:r w:rsidR="00BD721F" w:rsidRPr="00BD721F">
          <w:rPr>
            <w:b/>
            <w:noProof/>
            <w:webHidden/>
          </w:rPr>
        </w:r>
        <w:r w:rsidR="00BD721F" w:rsidRPr="00BD721F">
          <w:rPr>
            <w:b/>
            <w:noProof/>
            <w:webHidden/>
          </w:rPr>
          <w:fldChar w:fldCharType="separate"/>
        </w:r>
        <w:r w:rsidR="0010636A">
          <w:rPr>
            <w:b/>
            <w:noProof/>
            <w:webHidden/>
          </w:rPr>
          <w:t>14</w:t>
        </w:r>
        <w:r w:rsidR="00BD721F" w:rsidRPr="00BD721F">
          <w:rPr>
            <w:b/>
            <w:noProof/>
            <w:webHidden/>
          </w:rPr>
          <w:fldChar w:fldCharType="end"/>
        </w:r>
      </w:hyperlink>
    </w:p>
    <w:p w14:paraId="740EB50B" w14:textId="77777777" w:rsidR="00BD721F" w:rsidRPr="00BD721F" w:rsidRDefault="001F776F" w:rsidP="00BD721F">
      <w:pPr>
        <w:pStyle w:val="TableofFigures"/>
        <w:tabs>
          <w:tab w:val="right" w:leader="dot" w:pos="9350"/>
        </w:tabs>
        <w:spacing w:line="360" w:lineRule="auto"/>
        <w:rPr>
          <w:rFonts w:eastAsiaTheme="minorEastAsia"/>
          <w:b/>
          <w:noProof/>
          <w:lang w:val="en-CA" w:eastAsia="en-CA"/>
        </w:rPr>
      </w:pPr>
      <w:hyperlink w:anchor="_Toc444009893" w:history="1">
        <w:r w:rsidR="00BD721F" w:rsidRPr="00BD721F">
          <w:rPr>
            <w:rStyle w:val="Hyperlink"/>
            <w:rFonts w:asciiTheme="minorHAnsi" w:hAnsiTheme="minorHAnsi"/>
            <w:b/>
            <w:noProof/>
          </w:rPr>
          <w:t>Figure 12: The Survey Review Page</w:t>
        </w:r>
        <w:r w:rsidR="00BD721F" w:rsidRPr="00BD721F">
          <w:rPr>
            <w:b/>
            <w:noProof/>
            <w:webHidden/>
          </w:rPr>
          <w:tab/>
        </w:r>
        <w:r w:rsidR="00BD721F" w:rsidRPr="00BD721F">
          <w:rPr>
            <w:b/>
            <w:noProof/>
            <w:webHidden/>
          </w:rPr>
          <w:fldChar w:fldCharType="begin"/>
        </w:r>
        <w:r w:rsidR="00BD721F" w:rsidRPr="00BD721F">
          <w:rPr>
            <w:b/>
            <w:noProof/>
            <w:webHidden/>
          </w:rPr>
          <w:instrText xml:space="preserve"> PAGEREF _Toc444009893 \h </w:instrText>
        </w:r>
        <w:r w:rsidR="00BD721F" w:rsidRPr="00BD721F">
          <w:rPr>
            <w:b/>
            <w:noProof/>
            <w:webHidden/>
          </w:rPr>
        </w:r>
        <w:r w:rsidR="00BD721F" w:rsidRPr="00BD721F">
          <w:rPr>
            <w:b/>
            <w:noProof/>
            <w:webHidden/>
          </w:rPr>
          <w:fldChar w:fldCharType="separate"/>
        </w:r>
        <w:r w:rsidR="0010636A">
          <w:rPr>
            <w:b/>
            <w:noProof/>
            <w:webHidden/>
          </w:rPr>
          <w:t>15</w:t>
        </w:r>
        <w:r w:rsidR="00BD721F" w:rsidRPr="00BD721F">
          <w:rPr>
            <w:b/>
            <w:noProof/>
            <w:webHidden/>
          </w:rPr>
          <w:fldChar w:fldCharType="end"/>
        </w:r>
      </w:hyperlink>
    </w:p>
    <w:p w14:paraId="740EB50C" w14:textId="77777777" w:rsidR="00BD721F" w:rsidRPr="00BD721F" w:rsidRDefault="001F776F" w:rsidP="00BD721F">
      <w:pPr>
        <w:pStyle w:val="TableofFigures"/>
        <w:tabs>
          <w:tab w:val="right" w:leader="dot" w:pos="9350"/>
        </w:tabs>
        <w:spacing w:line="360" w:lineRule="auto"/>
        <w:rPr>
          <w:rFonts w:eastAsiaTheme="minorEastAsia"/>
          <w:b/>
          <w:noProof/>
          <w:lang w:val="en-CA" w:eastAsia="en-CA"/>
        </w:rPr>
      </w:pPr>
      <w:hyperlink w:anchor="_Toc444009894" w:history="1">
        <w:r w:rsidR="00BD721F" w:rsidRPr="00BD721F">
          <w:rPr>
            <w:rStyle w:val="Hyperlink"/>
            <w:rFonts w:asciiTheme="minorHAnsi" w:hAnsiTheme="minorHAnsi"/>
            <w:b/>
            <w:noProof/>
          </w:rPr>
          <w:t>Figure 13: The List of Currently Offered Surveys in ISAAC</w:t>
        </w:r>
        <w:r w:rsidR="00BD721F" w:rsidRPr="00BD721F">
          <w:rPr>
            <w:b/>
            <w:noProof/>
            <w:webHidden/>
          </w:rPr>
          <w:tab/>
        </w:r>
        <w:r w:rsidR="00BD721F" w:rsidRPr="00BD721F">
          <w:rPr>
            <w:b/>
            <w:noProof/>
            <w:webHidden/>
          </w:rPr>
          <w:fldChar w:fldCharType="begin"/>
        </w:r>
        <w:r w:rsidR="00BD721F" w:rsidRPr="00BD721F">
          <w:rPr>
            <w:b/>
            <w:noProof/>
            <w:webHidden/>
          </w:rPr>
          <w:instrText xml:space="preserve"> PAGEREF _Toc444009894 \h </w:instrText>
        </w:r>
        <w:r w:rsidR="00BD721F" w:rsidRPr="00BD721F">
          <w:rPr>
            <w:b/>
            <w:noProof/>
            <w:webHidden/>
          </w:rPr>
        </w:r>
        <w:r w:rsidR="00BD721F" w:rsidRPr="00BD721F">
          <w:rPr>
            <w:b/>
            <w:noProof/>
            <w:webHidden/>
          </w:rPr>
          <w:fldChar w:fldCharType="separate"/>
        </w:r>
        <w:r w:rsidR="0010636A">
          <w:rPr>
            <w:b/>
            <w:noProof/>
            <w:webHidden/>
          </w:rPr>
          <w:t>16</w:t>
        </w:r>
        <w:r w:rsidR="00BD721F" w:rsidRPr="00BD721F">
          <w:rPr>
            <w:b/>
            <w:noProof/>
            <w:webHidden/>
          </w:rPr>
          <w:fldChar w:fldCharType="end"/>
        </w:r>
      </w:hyperlink>
    </w:p>
    <w:p w14:paraId="740EB50D" w14:textId="77777777" w:rsidR="00BD721F" w:rsidRPr="00BD721F" w:rsidRDefault="001F776F" w:rsidP="00BD721F">
      <w:pPr>
        <w:pStyle w:val="TableofFigures"/>
        <w:tabs>
          <w:tab w:val="right" w:leader="dot" w:pos="9350"/>
        </w:tabs>
        <w:spacing w:line="360" w:lineRule="auto"/>
        <w:rPr>
          <w:rFonts w:eastAsiaTheme="minorEastAsia"/>
          <w:b/>
          <w:noProof/>
          <w:lang w:val="en-CA" w:eastAsia="en-CA"/>
        </w:rPr>
      </w:pPr>
      <w:hyperlink w:anchor="_Toc444009895" w:history="1">
        <w:r w:rsidR="00BD721F" w:rsidRPr="00BD721F">
          <w:rPr>
            <w:rStyle w:val="Hyperlink"/>
            <w:rFonts w:asciiTheme="minorHAnsi" w:hAnsiTheme="minorHAnsi"/>
            <w:b/>
            <w:noProof/>
          </w:rPr>
          <w:t>Figure 14: Home Print Reports Page</w:t>
        </w:r>
        <w:r w:rsidR="00BD721F" w:rsidRPr="00BD721F">
          <w:rPr>
            <w:b/>
            <w:noProof/>
            <w:webHidden/>
          </w:rPr>
          <w:tab/>
        </w:r>
        <w:r w:rsidR="00BD721F" w:rsidRPr="00BD721F">
          <w:rPr>
            <w:b/>
            <w:noProof/>
            <w:webHidden/>
          </w:rPr>
          <w:fldChar w:fldCharType="begin"/>
        </w:r>
        <w:r w:rsidR="00BD721F" w:rsidRPr="00BD721F">
          <w:rPr>
            <w:b/>
            <w:noProof/>
            <w:webHidden/>
          </w:rPr>
          <w:instrText xml:space="preserve"> PAGEREF _Toc444009895 \h </w:instrText>
        </w:r>
        <w:r w:rsidR="00BD721F" w:rsidRPr="00BD721F">
          <w:rPr>
            <w:b/>
            <w:noProof/>
            <w:webHidden/>
          </w:rPr>
        </w:r>
        <w:r w:rsidR="00BD721F" w:rsidRPr="00BD721F">
          <w:rPr>
            <w:b/>
            <w:noProof/>
            <w:webHidden/>
          </w:rPr>
          <w:fldChar w:fldCharType="separate"/>
        </w:r>
        <w:r w:rsidR="0010636A">
          <w:rPr>
            <w:b/>
            <w:noProof/>
            <w:webHidden/>
          </w:rPr>
          <w:t>17</w:t>
        </w:r>
        <w:r w:rsidR="00BD721F" w:rsidRPr="00BD721F">
          <w:rPr>
            <w:b/>
            <w:noProof/>
            <w:webHidden/>
          </w:rPr>
          <w:fldChar w:fldCharType="end"/>
        </w:r>
      </w:hyperlink>
    </w:p>
    <w:p w14:paraId="740EB50E" w14:textId="77777777" w:rsidR="00BD721F" w:rsidRPr="00BD721F" w:rsidRDefault="001F776F" w:rsidP="00BD721F">
      <w:pPr>
        <w:pStyle w:val="TableofFigures"/>
        <w:tabs>
          <w:tab w:val="right" w:leader="dot" w:pos="9350"/>
        </w:tabs>
        <w:spacing w:line="360" w:lineRule="auto"/>
        <w:rPr>
          <w:rFonts w:eastAsiaTheme="minorEastAsia"/>
          <w:b/>
          <w:noProof/>
          <w:lang w:val="en-CA" w:eastAsia="en-CA"/>
        </w:rPr>
      </w:pPr>
      <w:hyperlink w:anchor="_Toc444009896" w:history="1">
        <w:r w:rsidR="00BD721F" w:rsidRPr="00BD721F">
          <w:rPr>
            <w:rStyle w:val="Hyperlink"/>
            <w:rFonts w:asciiTheme="minorHAnsi" w:hAnsiTheme="minorHAnsi"/>
            <w:b/>
            <w:noProof/>
          </w:rPr>
          <w:t>Figure 15: The End of Survey Reports for ESAS and PRFS</w:t>
        </w:r>
        <w:r w:rsidR="00BD721F" w:rsidRPr="00BD721F">
          <w:rPr>
            <w:b/>
            <w:noProof/>
            <w:webHidden/>
          </w:rPr>
          <w:tab/>
        </w:r>
        <w:r w:rsidR="00BD721F" w:rsidRPr="00BD721F">
          <w:rPr>
            <w:b/>
            <w:noProof/>
            <w:webHidden/>
          </w:rPr>
          <w:fldChar w:fldCharType="begin"/>
        </w:r>
        <w:r w:rsidR="00BD721F" w:rsidRPr="00BD721F">
          <w:rPr>
            <w:b/>
            <w:noProof/>
            <w:webHidden/>
          </w:rPr>
          <w:instrText xml:space="preserve"> PAGEREF _Toc444009896 \h </w:instrText>
        </w:r>
        <w:r w:rsidR="00BD721F" w:rsidRPr="00BD721F">
          <w:rPr>
            <w:b/>
            <w:noProof/>
            <w:webHidden/>
          </w:rPr>
        </w:r>
        <w:r w:rsidR="00BD721F" w:rsidRPr="00BD721F">
          <w:rPr>
            <w:b/>
            <w:noProof/>
            <w:webHidden/>
          </w:rPr>
          <w:fldChar w:fldCharType="separate"/>
        </w:r>
        <w:r w:rsidR="0010636A">
          <w:rPr>
            <w:b/>
            <w:noProof/>
            <w:webHidden/>
          </w:rPr>
          <w:t>18</w:t>
        </w:r>
        <w:r w:rsidR="00BD721F" w:rsidRPr="00BD721F">
          <w:rPr>
            <w:b/>
            <w:noProof/>
            <w:webHidden/>
          </w:rPr>
          <w:fldChar w:fldCharType="end"/>
        </w:r>
      </w:hyperlink>
    </w:p>
    <w:p w14:paraId="740EB50F" w14:textId="77777777" w:rsidR="00BD721F" w:rsidRPr="00BD721F" w:rsidRDefault="001F776F" w:rsidP="00BD721F">
      <w:pPr>
        <w:pStyle w:val="TableofFigures"/>
        <w:tabs>
          <w:tab w:val="right" w:leader="dot" w:pos="9350"/>
        </w:tabs>
        <w:spacing w:line="360" w:lineRule="auto"/>
        <w:rPr>
          <w:rFonts w:eastAsiaTheme="minorEastAsia"/>
          <w:b/>
          <w:noProof/>
          <w:lang w:val="en-CA" w:eastAsia="en-CA"/>
        </w:rPr>
      </w:pPr>
      <w:hyperlink w:anchor="_Toc444009897" w:history="1">
        <w:r w:rsidR="00BD721F" w:rsidRPr="00BD721F">
          <w:rPr>
            <w:rStyle w:val="Hyperlink"/>
            <w:rFonts w:asciiTheme="minorHAnsi" w:hAnsiTheme="minorHAnsi"/>
            <w:b/>
            <w:noProof/>
          </w:rPr>
          <w:t>Figure 16: Home Print Reports Page Including Magnified Supplementary Information</w:t>
        </w:r>
        <w:r w:rsidR="00BD721F" w:rsidRPr="00BD721F">
          <w:rPr>
            <w:b/>
            <w:noProof/>
            <w:webHidden/>
          </w:rPr>
          <w:tab/>
        </w:r>
        <w:r w:rsidR="00BD721F" w:rsidRPr="00BD721F">
          <w:rPr>
            <w:b/>
            <w:noProof/>
            <w:webHidden/>
          </w:rPr>
          <w:fldChar w:fldCharType="begin"/>
        </w:r>
        <w:r w:rsidR="00BD721F" w:rsidRPr="00BD721F">
          <w:rPr>
            <w:b/>
            <w:noProof/>
            <w:webHidden/>
          </w:rPr>
          <w:instrText xml:space="preserve"> PAGEREF _Toc444009897 \h </w:instrText>
        </w:r>
        <w:r w:rsidR="00BD721F" w:rsidRPr="00BD721F">
          <w:rPr>
            <w:b/>
            <w:noProof/>
            <w:webHidden/>
          </w:rPr>
        </w:r>
        <w:r w:rsidR="00BD721F" w:rsidRPr="00BD721F">
          <w:rPr>
            <w:b/>
            <w:noProof/>
            <w:webHidden/>
          </w:rPr>
          <w:fldChar w:fldCharType="separate"/>
        </w:r>
        <w:r w:rsidR="0010636A">
          <w:rPr>
            <w:b/>
            <w:noProof/>
            <w:webHidden/>
          </w:rPr>
          <w:t>19</w:t>
        </w:r>
        <w:r w:rsidR="00BD721F" w:rsidRPr="00BD721F">
          <w:rPr>
            <w:b/>
            <w:noProof/>
            <w:webHidden/>
          </w:rPr>
          <w:fldChar w:fldCharType="end"/>
        </w:r>
      </w:hyperlink>
    </w:p>
    <w:p w14:paraId="740EB510" w14:textId="77777777" w:rsidR="00BD721F" w:rsidRPr="00BD721F" w:rsidRDefault="001F776F" w:rsidP="00BD721F">
      <w:pPr>
        <w:pStyle w:val="TableofFigures"/>
        <w:tabs>
          <w:tab w:val="right" w:leader="dot" w:pos="9350"/>
        </w:tabs>
        <w:spacing w:line="360" w:lineRule="auto"/>
        <w:rPr>
          <w:rFonts w:eastAsiaTheme="minorEastAsia"/>
          <w:b/>
          <w:noProof/>
          <w:lang w:val="en-CA" w:eastAsia="en-CA"/>
        </w:rPr>
      </w:pPr>
      <w:hyperlink w:anchor="_Toc444009898" w:history="1">
        <w:r w:rsidR="00BD721F" w:rsidRPr="00BD721F">
          <w:rPr>
            <w:rStyle w:val="Hyperlink"/>
            <w:rFonts w:asciiTheme="minorHAnsi" w:hAnsiTheme="minorHAnsi"/>
            <w:b/>
            <w:noProof/>
          </w:rPr>
          <w:t>Figure 17: The Quit Button Triggered Warning Message</w:t>
        </w:r>
        <w:r w:rsidR="00BD721F" w:rsidRPr="00BD721F">
          <w:rPr>
            <w:b/>
            <w:noProof/>
            <w:webHidden/>
          </w:rPr>
          <w:tab/>
        </w:r>
        <w:r w:rsidR="00BD721F" w:rsidRPr="00BD721F">
          <w:rPr>
            <w:b/>
            <w:noProof/>
            <w:webHidden/>
          </w:rPr>
          <w:fldChar w:fldCharType="begin"/>
        </w:r>
        <w:r w:rsidR="00BD721F" w:rsidRPr="00BD721F">
          <w:rPr>
            <w:b/>
            <w:noProof/>
            <w:webHidden/>
          </w:rPr>
          <w:instrText xml:space="preserve"> PAGEREF _Toc444009898 \h </w:instrText>
        </w:r>
        <w:r w:rsidR="00BD721F" w:rsidRPr="00BD721F">
          <w:rPr>
            <w:b/>
            <w:noProof/>
            <w:webHidden/>
          </w:rPr>
        </w:r>
        <w:r w:rsidR="00BD721F" w:rsidRPr="00BD721F">
          <w:rPr>
            <w:b/>
            <w:noProof/>
            <w:webHidden/>
          </w:rPr>
          <w:fldChar w:fldCharType="separate"/>
        </w:r>
        <w:r w:rsidR="0010636A">
          <w:rPr>
            <w:b/>
            <w:noProof/>
            <w:webHidden/>
          </w:rPr>
          <w:t>20</w:t>
        </w:r>
        <w:r w:rsidR="00BD721F" w:rsidRPr="00BD721F">
          <w:rPr>
            <w:b/>
            <w:noProof/>
            <w:webHidden/>
          </w:rPr>
          <w:fldChar w:fldCharType="end"/>
        </w:r>
      </w:hyperlink>
    </w:p>
    <w:p w14:paraId="740EB511" w14:textId="77777777" w:rsidR="00BD721F" w:rsidRPr="00BD721F" w:rsidRDefault="001F776F" w:rsidP="00BD721F">
      <w:pPr>
        <w:pStyle w:val="TableofFigures"/>
        <w:tabs>
          <w:tab w:val="right" w:leader="dot" w:pos="9350"/>
        </w:tabs>
        <w:spacing w:line="360" w:lineRule="auto"/>
        <w:rPr>
          <w:rFonts w:eastAsiaTheme="minorEastAsia"/>
          <w:b/>
          <w:noProof/>
          <w:lang w:val="en-CA" w:eastAsia="en-CA"/>
        </w:rPr>
      </w:pPr>
      <w:hyperlink w:anchor="_Toc444009899" w:history="1">
        <w:r w:rsidR="00BD721F" w:rsidRPr="00BD721F">
          <w:rPr>
            <w:rStyle w:val="Hyperlink"/>
            <w:rFonts w:asciiTheme="minorHAnsi" w:hAnsiTheme="minorHAnsi"/>
            <w:b/>
            <w:noProof/>
          </w:rPr>
          <w:t>Figure 18: Table of Errors and Warnings</w:t>
        </w:r>
        <w:r w:rsidR="00BD721F" w:rsidRPr="00BD721F">
          <w:rPr>
            <w:b/>
            <w:noProof/>
            <w:webHidden/>
          </w:rPr>
          <w:tab/>
        </w:r>
        <w:r w:rsidR="00BD721F" w:rsidRPr="00BD721F">
          <w:rPr>
            <w:b/>
            <w:noProof/>
            <w:webHidden/>
          </w:rPr>
          <w:fldChar w:fldCharType="begin"/>
        </w:r>
        <w:r w:rsidR="00BD721F" w:rsidRPr="00BD721F">
          <w:rPr>
            <w:b/>
            <w:noProof/>
            <w:webHidden/>
          </w:rPr>
          <w:instrText xml:space="preserve"> PAGEREF _Toc444009899 \h </w:instrText>
        </w:r>
        <w:r w:rsidR="00BD721F" w:rsidRPr="00BD721F">
          <w:rPr>
            <w:b/>
            <w:noProof/>
            <w:webHidden/>
          </w:rPr>
        </w:r>
        <w:r w:rsidR="00BD721F" w:rsidRPr="00BD721F">
          <w:rPr>
            <w:b/>
            <w:noProof/>
            <w:webHidden/>
          </w:rPr>
          <w:fldChar w:fldCharType="separate"/>
        </w:r>
        <w:r w:rsidR="0010636A">
          <w:rPr>
            <w:b/>
            <w:noProof/>
            <w:webHidden/>
          </w:rPr>
          <w:t>21</w:t>
        </w:r>
        <w:r w:rsidR="00BD721F" w:rsidRPr="00BD721F">
          <w:rPr>
            <w:b/>
            <w:noProof/>
            <w:webHidden/>
          </w:rPr>
          <w:fldChar w:fldCharType="end"/>
        </w:r>
      </w:hyperlink>
    </w:p>
    <w:p w14:paraId="740EB512" w14:textId="77777777" w:rsidR="00452F31" w:rsidRPr="00452F31" w:rsidRDefault="00CB3FA8" w:rsidP="00C235BF">
      <w:r w:rsidRPr="00BD721F">
        <w:rPr>
          <w:b/>
        </w:rPr>
        <w:fldChar w:fldCharType="end"/>
      </w:r>
    </w:p>
    <w:sectPr w:rsidR="00452F31" w:rsidRPr="00452F31" w:rsidSect="00C235BF">
      <w:footerReference w:type="default" r:id="rId39"/>
      <w:pgSz w:w="12240" w:h="15840"/>
      <w:pgMar w:top="1350" w:right="1440" w:bottom="1440" w:left="1440" w:header="720" w:footer="720" w:gutter="0"/>
      <w:pgBorders w:offsetFrom="page">
        <w:top w:val="single" w:sz="4" w:space="24" w:color="23245D"/>
        <w:left w:val="single" w:sz="4" w:space="24" w:color="23245D"/>
        <w:bottom w:val="single" w:sz="4" w:space="24" w:color="23245D"/>
        <w:right w:val="single" w:sz="4" w:space="24" w:color="23245D"/>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0EB547" w14:textId="77777777" w:rsidR="00A7608B" w:rsidRDefault="00A7608B" w:rsidP="00C235BF">
      <w:r>
        <w:separator/>
      </w:r>
    </w:p>
  </w:endnote>
  <w:endnote w:type="continuationSeparator" w:id="0">
    <w:p w14:paraId="740EB548" w14:textId="77777777" w:rsidR="00A7608B" w:rsidRDefault="00A7608B" w:rsidP="00C23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W1)">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EB54A" w14:textId="77777777" w:rsidR="001F51C7" w:rsidRDefault="001F51C7" w:rsidP="00C235BF">
    <w:pPr>
      <w:pStyle w:val="Footer"/>
    </w:pPr>
    <w:r w:rsidRPr="0086167B">
      <w:rPr>
        <w:noProof/>
      </w:rPr>
      <w:drawing>
        <wp:anchor distT="0" distB="0" distL="114300" distR="114300" simplePos="0" relativeHeight="251659264" behindDoc="1" locked="0" layoutInCell="1" allowOverlap="1" wp14:anchorId="740EB54E" wp14:editId="740EB54F">
          <wp:simplePos x="0" y="0"/>
          <wp:positionH relativeFrom="margin">
            <wp:posOffset>-612775</wp:posOffset>
          </wp:positionH>
          <wp:positionV relativeFrom="paragraph">
            <wp:posOffset>-926465</wp:posOffset>
          </wp:positionV>
          <wp:extent cx="7168515" cy="1280160"/>
          <wp:effectExtent l="0" t="0" r="0" b="0"/>
          <wp:wrapNone/>
          <wp:docPr id="776" name="Picture 776" title="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851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797">
      <w:rPr>
        <w:noProof/>
      </w:rPr>
      <w:drawing>
        <wp:anchor distT="0" distB="0" distL="114300" distR="114300" simplePos="0" relativeHeight="251681792" behindDoc="0" locked="0" layoutInCell="1" allowOverlap="1" wp14:anchorId="740EB550" wp14:editId="740EB551">
          <wp:simplePos x="0" y="0"/>
          <wp:positionH relativeFrom="margin">
            <wp:posOffset>5089452</wp:posOffset>
          </wp:positionH>
          <wp:positionV relativeFrom="paragraph">
            <wp:posOffset>-562514</wp:posOffset>
          </wp:positionV>
          <wp:extent cx="1314450" cy="742950"/>
          <wp:effectExtent l="0" t="0" r="0" b="0"/>
          <wp:wrapSquare wrapText="bothSides"/>
          <wp:docPr id="777" name="Picture 777" title="Cancer Care Ontario Trilli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44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EB54B" w14:textId="77777777" w:rsidR="001F51C7" w:rsidRPr="007012A7" w:rsidRDefault="001F51C7" w:rsidP="00C235BF">
    <w:pPr>
      <w:pStyle w:val="FooterDeployGuide"/>
      <w:rPr>
        <w:color w:val="17365D" w:themeColor="text2" w:themeShade="BF"/>
      </w:rPr>
    </w:pPr>
    <w:r>
      <w:rPr>
        <w:color w:val="17365D" w:themeColor="text2" w:themeShade="BF"/>
      </w:rPr>
      <w:tab/>
    </w:r>
    <w:r w:rsidRPr="007012A7">
      <w:t xml:space="preserve">Cancer Care Ontario ISAAC Application | </w:t>
    </w:r>
    <w:r>
      <w:t>Feb 23</w:t>
    </w:r>
    <w:r w:rsidRPr="007012A7">
      <w:t>, 201</w:t>
    </w:r>
    <w:r>
      <w:t>6</w:t>
    </w:r>
    <w:r w:rsidRPr="007012A7">
      <w:t xml:space="preserve"> | </w:t>
    </w:r>
    <w:r>
      <w:t>Patient</w:t>
    </w:r>
    <w:r w:rsidRPr="007012A7">
      <w:t xml:space="preserve"> User Guide</w:t>
    </w:r>
    <w:r>
      <w:tab/>
    </w:r>
    <w:r w:rsidRPr="007012A7">
      <w:t xml:space="preserve">Page | </w:t>
    </w:r>
    <w:r w:rsidRPr="007012A7">
      <w:fldChar w:fldCharType="begin"/>
    </w:r>
    <w:r w:rsidRPr="007012A7">
      <w:instrText xml:space="preserve"> PAGE   \* MERGEFORMAT </w:instrText>
    </w:r>
    <w:r w:rsidRPr="007012A7">
      <w:fldChar w:fldCharType="separate"/>
    </w:r>
    <w:r w:rsidR="001F776F">
      <w:rPr>
        <w:noProof/>
      </w:rPr>
      <w:t>1</w:t>
    </w:r>
    <w:r w:rsidRPr="007012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0EB545" w14:textId="77777777" w:rsidR="00A7608B" w:rsidRDefault="00A7608B" w:rsidP="00C235BF">
      <w:r>
        <w:separator/>
      </w:r>
    </w:p>
  </w:footnote>
  <w:footnote w:type="continuationSeparator" w:id="0">
    <w:p w14:paraId="740EB546" w14:textId="77777777" w:rsidR="00A7608B" w:rsidRDefault="00A7608B" w:rsidP="00C235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EB549" w14:textId="77777777" w:rsidR="001F51C7" w:rsidRDefault="001F51C7" w:rsidP="00C235BF">
    <w:pPr>
      <w:pStyle w:val="Header"/>
    </w:pPr>
    <w:r>
      <w:rPr>
        <w:noProof/>
      </w:rPr>
      <w:drawing>
        <wp:anchor distT="0" distB="0" distL="114300" distR="114300" simplePos="0" relativeHeight="251679744" behindDoc="1" locked="0" layoutInCell="1" allowOverlap="1" wp14:anchorId="740EB54C" wp14:editId="740EB54D">
          <wp:simplePos x="0" y="0"/>
          <wp:positionH relativeFrom="page">
            <wp:posOffset>294904</wp:posOffset>
          </wp:positionH>
          <wp:positionV relativeFrom="paragraph">
            <wp:posOffset>-154940</wp:posOffset>
          </wp:positionV>
          <wp:extent cx="7178040" cy="170951"/>
          <wp:effectExtent l="0" t="0" r="3810" b="635"/>
          <wp:wrapNone/>
          <wp:docPr id="775" name="Picture 775" title="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ueba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78040" cy="1709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4.8pt;height:38.4pt" o:bullet="t">
        <v:imagedata r:id="rId1" o:title="note_sml2"/>
      </v:shape>
    </w:pict>
  </w:numPicBullet>
  <w:numPicBullet w:numPicBulletId="1">
    <w:pict>
      <v:shape id="_x0000_i1033" type="#_x0000_t75" style="width:34.8pt;height:38.4pt" o:bullet="t">
        <v:imagedata r:id="rId2" o:title="tip_sml2"/>
      </v:shape>
    </w:pict>
  </w:numPicBullet>
  <w:numPicBullet w:numPicBulletId="2">
    <w:pict>
      <v:shape w14:anchorId="740EB515" id="_x0000_i1034" type="#_x0000_t75" style="width:34.8pt;height:38.4pt" o:bullet="t">
        <v:imagedata r:id="rId3" o:title="important_sml2"/>
      </v:shape>
    </w:pict>
  </w:numPicBullet>
  <w:abstractNum w:abstractNumId="0" w15:restartNumberingAfterBreak="0">
    <w:nsid w:val="06761461"/>
    <w:multiLevelType w:val="hybridMultilevel"/>
    <w:tmpl w:val="033A2444"/>
    <w:lvl w:ilvl="0" w:tplc="BE2C48A0">
      <w:start w:val="1"/>
      <w:numFmt w:val="bullet"/>
      <w:lvlText w:val="•"/>
      <w:lvlJc w:val="left"/>
      <w:pPr>
        <w:tabs>
          <w:tab w:val="num" w:pos="720"/>
        </w:tabs>
        <w:ind w:left="720" w:hanging="360"/>
      </w:pPr>
      <w:rPr>
        <w:rFonts w:ascii="Arial" w:hAnsi="Arial" w:hint="default"/>
      </w:rPr>
    </w:lvl>
    <w:lvl w:ilvl="1" w:tplc="BA4ED252">
      <w:start w:val="1"/>
      <w:numFmt w:val="bullet"/>
      <w:lvlText w:val="•"/>
      <w:lvlJc w:val="left"/>
      <w:pPr>
        <w:tabs>
          <w:tab w:val="num" w:pos="1440"/>
        </w:tabs>
        <w:ind w:left="1440" w:hanging="360"/>
      </w:pPr>
      <w:rPr>
        <w:rFonts w:ascii="Arial" w:hAnsi="Arial" w:hint="default"/>
      </w:rPr>
    </w:lvl>
    <w:lvl w:ilvl="2" w:tplc="2F344E1C" w:tentative="1">
      <w:start w:val="1"/>
      <w:numFmt w:val="bullet"/>
      <w:lvlText w:val="•"/>
      <w:lvlJc w:val="left"/>
      <w:pPr>
        <w:tabs>
          <w:tab w:val="num" w:pos="2160"/>
        </w:tabs>
        <w:ind w:left="2160" w:hanging="360"/>
      </w:pPr>
      <w:rPr>
        <w:rFonts w:ascii="Arial" w:hAnsi="Arial" w:hint="default"/>
      </w:rPr>
    </w:lvl>
    <w:lvl w:ilvl="3" w:tplc="1C1CC036" w:tentative="1">
      <w:start w:val="1"/>
      <w:numFmt w:val="bullet"/>
      <w:lvlText w:val="•"/>
      <w:lvlJc w:val="left"/>
      <w:pPr>
        <w:tabs>
          <w:tab w:val="num" w:pos="2880"/>
        </w:tabs>
        <w:ind w:left="2880" w:hanging="360"/>
      </w:pPr>
      <w:rPr>
        <w:rFonts w:ascii="Arial" w:hAnsi="Arial" w:hint="default"/>
      </w:rPr>
    </w:lvl>
    <w:lvl w:ilvl="4" w:tplc="5FC6C666" w:tentative="1">
      <w:start w:val="1"/>
      <w:numFmt w:val="bullet"/>
      <w:lvlText w:val="•"/>
      <w:lvlJc w:val="left"/>
      <w:pPr>
        <w:tabs>
          <w:tab w:val="num" w:pos="3600"/>
        </w:tabs>
        <w:ind w:left="3600" w:hanging="360"/>
      </w:pPr>
      <w:rPr>
        <w:rFonts w:ascii="Arial" w:hAnsi="Arial" w:hint="default"/>
      </w:rPr>
    </w:lvl>
    <w:lvl w:ilvl="5" w:tplc="D9FC3510" w:tentative="1">
      <w:start w:val="1"/>
      <w:numFmt w:val="bullet"/>
      <w:lvlText w:val="•"/>
      <w:lvlJc w:val="left"/>
      <w:pPr>
        <w:tabs>
          <w:tab w:val="num" w:pos="4320"/>
        </w:tabs>
        <w:ind w:left="4320" w:hanging="360"/>
      </w:pPr>
      <w:rPr>
        <w:rFonts w:ascii="Arial" w:hAnsi="Arial" w:hint="default"/>
      </w:rPr>
    </w:lvl>
    <w:lvl w:ilvl="6" w:tplc="2EF018A2" w:tentative="1">
      <w:start w:val="1"/>
      <w:numFmt w:val="bullet"/>
      <w:lvlText w:val="•"/>
      <w:lvlJc w:val="left"/>
      <w:pPr>
        <w:tabs>
          <w:tab w:val="num" w:pos="5040"/>
        </w:tabs>
        <w:ind w:left="5040" w:hanging="360"/>
      </w:pPr>
      <w:rPr>
        <w:rFonts w:ascii="Arial" w:hAnsi="Arial" w:hint="default"/>
      </w:rPr>
    </w:lvl>
    <w:lvl w:ilvl="7" w:tplc="69BCAA42" w:tentative="1">
      <w:start w:val="1"/>
      <w:numFmt w:val="bullet"/>
      <w:lvlText w:val="•"/>
      <w:lvlJc w:val="left"/>
      <w:pPr>
        <w:tabs>
          <w:tab w:val="num" w:pos="5760"/>
        </w:tabs>
        <w:ind w:left="5760" w:hanging="360"/>
      </w:pPr>
      <w:rPr>
        <w:rFonts w:ascii="Arial" w:hAnsi="Arial" w:hint="default"/>
      </w:rPr>
    </w:lvl>
    <w:lvl w:ilvl="8" w:tplc="3C4CAD3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F927D3"/>
    <w:multiLevelType w:val="hybridMultilevel"/>
    <w:tmpl w:val="74FA343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FC6F97"/>
    <w:multiLevelType w:val="hybridMultilevel"/>
    <w:tmpl w:val="8E3035B2"/>
    <w:lvl w:ilvl="0" w:tplc="3968A6A0">
      <w:start w:val="1"/>
      <w:numFmt w:val="bullet"/>
      <w:pStyle w:val="Style2"/>
      <w:lvlText w:val=""/>
      <w:lvlJc w:val="left"/>
      <w:pPr>
        <w:ind w:left="1505" w:hanging="360"/>
      </w:pPr>
      <w:rPr>
        <w:rFonts w:ascii="Wingdings" w:hAnsi="Wingdings" w:hint="default"/>
        <w:color w:val="7C2B83"/>
      </w:rPr>
    </w:lvl>
    <w:lvl w:ilvl="1" w:tplc="604A6A20">
      <w:start w:val="1"/>
      <w:numFmt w:val="bullet"/>
      <w:lvlText w:val=""/>
      <w:lvlJc w:val="left"/>
      <w:pPr>
        <w:ind w:left="2225" w:hanging="360"/>
      </w:pPr>
      <w:rPr>
        <w:rFonts w:ascii="Wingdings" w:hAnsi="Wingdings" w:hint="default"/>
        <w:color w:val="002060"/>
      </w:rPr>
    </w:lvl>
    <w:lvl w:ilvl="2" w:tplc="04090005">
      <w:start w:val="1"/>
      <w:numFmt w:val="bullet"/>
      <w:lvlText w:val=""/>
      <w:lvlJc w:val="left"/>
      <w:pPr>
        <w:ind w:left="2945" w:hanging="360"/>
      </w:pPr>
      <w:rPr>
        <w:rFonts w:ascii="Wingdings" w:hAnsi="Wingdings" w:hint="default"/>
      </w:rPr>
    </w:lvl>
    <w:lvl w:ilvl="3" w:tplc="0409000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 w15:restartNumberingAfterBreak="0">
    <w:nsid w:val="0EA168C4"/>
    <w:multiLevelType w:val="hybridMultilevel"/>
    <w:tmpl w:val="10D65076"/>
    <w:lvl w:ilvl="0" w:tplc="A0E4C6BA">
      <w:start w:val="1"/>
      <w:numFmt w:val="bullet"/>
      <w:pStyle w:val="04ATCIconImportant"/>
      <w:lvlText w:val=""/>
      <w:lvlPicBulletId w:val="2"/>
      <w:lvlJc w:val="left"/>
      <w:pPr>
        <w:ind w:left="1505" w:hanging="360"/>
      </w:pPr>
      <w:rPr>
        <w:rFonts w:ascii="Symbol" w:hAnsi="Symbol" w:hint="default"/>
        <w:color w:val="auto"/>
        <w:sz w:val="52"/>
      </w:rPr>
    </w:lvl>
    <w:lvl w:ilvl="1" w:tplc="10090003" w:tentative="1">
      <w:start w:val="1"/>
      <w:numFmt w:val="bullet"/>
      <w:lvlText w:val="o"/>
      <w:lvlJc w:val="left"/>
      <w:pPr>
        <w:ind w:left="2585" w:hanging="360"/>
      </w:pPr>
      <w:rPr>
        <w:rFonts w:ascii="Courier New" w:hAnsi="Courier New" w:cs="Courier New" w:hint="default"/>
      </w:rPr>
    </w:lvl>
    <w:lvl w:ilvl="2" w:tplc="10090005" w:tentative="1">
      <w:start w:val="1"/>
      <w:numFmt w:val="bullet"/>
      <w:lvlText w:val=""/>
      <w:lvlJc w:val="left"/>
      <w:pPr>
        <w:ind w:left="3305" w:hanging="360"/>
      </w:pPr>
      <w:rPr>
        <w:rFonts w:ascii="Wingdings" w:hAnsi="Wingdings" w:hint="default"/>
      </w:rPr>
    </w:lvl>
    <w:lvl w:ilvl="3" w:tplc="10090001" w:tentative="1">
      <w:start w:val="1"/>
      <w:numFmt w:val="bullet"/>
      <w:lvlText w:val=""/>
      <w:lvlJc w:val="left"/>
      <w:pPr>
        <w:ind w:left="4025" w:hanging="360"/>
      </w:pPr>
      <w:rPr>
        <w:rFonts w:ascii="Symbol" w:hAnsi="Symbol" w:hint="default"/>
      </w:rPr>
    </w:lvl>
    <w:lvl w:ilvl="4" w:tplc="10090003" w:tentative="1">
      <w:start w:val="1"/>
      <w:numFmt w:val="bullet"/>
      <w:lvlText w:val="o"/>
      <w:lvlJc w:val="left"/>
      <w:pPr>
        <w:ind w:left="4745" w:hanging="360"/>
      </w:pPr>
      <w:rPr>
        <w:rFonts w:ascii="Courier New" w:hAnsi="Courier New" w:cs="Courier New" w:hint="default"/>
      </w:rPr>
    </w:lvl>
    <w:lvl w:ilvl="5" w:tplc="10090005" w:tentative="1">
      <w:start w:val="1"/>
      <w:numFmt w:val="bullet"/>
      <w:lvlText w:val=""/>
      <w:lvlJc w:val="left"/>
      <w:pPr>
        <w:ind w:left="5465" w:hanging="360"/>
      </w:pPr>
      <w:rPr>
        <w:rFonts w:ascii="Wingdings" w:hAnsi="Wingdings" w:hint="default"/>
      </w:rPr>
    </w:lvl>
    <w:lvl w:ilvl="6" w:tplc="10090001" w:tentative="1">
      <w:start w:val="1"/>
      <w:numFmt w:val="bullet"/>
      <w:lvlText w:val=""/>
      <w:lvlJc w:val="left"/>
      <w:pPr>
        <w:ind w:left="6185" w:hanging="360"/>
      </w:pPr>
      <w:rPr>
        <w:rFonts w:ascii="Symbol" w:hAnsi="Symbol" w:hint="default"/>
      </w:rPr>
    </w:lvl>
    <w:lvl w:ilvl="7" w:tplc="10090003" w:tentative="1">
      <w:start w:val="1"/>
      <w:numFmt w:val="bullet"/>
      <w:lvlText w:val="o"/>
      <w:lvlJc w:val="left"/>
      <w:pPr>
        <w:ind w:left="6905" w:hanging="360"/>
      </w:pPr>
      <w:rPr>
        <w:rFonts w:ascii="Courier New" w:hAnsi="Courier New" w:cs="Courier New" w:hint="default"/>
      </w:rPr>
    </w:lvl>
    <w:lvl w:ilvl="8" w:tplc="10090005" w:tentative="1">
      <w:start w:val="1"/>
      <w:numFmt w:val="bullet"/>
      <w:lvlText w:val=""/>
      <w:lvlJc w:val="left"/>
      <w:pPr>
        <w:ind w:left="7625" w:hanging="360"/>
      </w:pPr>
      <w:rPr>
        <w:rFonts w:ascii="Wingdings" w:hAnsi="Wingdings" w:hint="default"/>
      </w:rPr>
    </w:lvl>
  </w:abstractNum>
  <w:abstractNum w:abstractNumId="4" w15:restartNumberingAfterBreak="0">
    <w:nsid w:val="139D21FD"/>
    <w:multiLevelType w:val="hybridMultilevel"/>
    <w:tmpl w:val="46DE3FF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1D004A12"/>
    <w:multiLevelType w:val="hybridMultilevel"/>
    <w:tmpl w:val="CCF804CC"/>
    <w:lvl w:ilvl="0" w:tplc="DD189458">
      <w:start w:val="1"/>
      <w:numFmt w:val="decimal"/>
      <w:lvlText w:val="%1."/>
      <w:lvlJc w:val="left"/>
      <w:pPr>
        <w:ind w:left="1440" w:hanging="720"/>
      </w:pPr>
      <w:rPr>
        <w:rFont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1DC41336"/>
    <w:multiLevelType w:val="hybridMultilevel"/>
    <w:tmpl w:val="431A9E10"/>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15:restartNumberingAfterBreak="0">
    <w:nsid w:val="1E3517B0"/>
    <w:multiLevelType w:val="hybridMultilevel"/>
    <w:tmpl w:val="D604DB90"/>
    <w:lvl w:ilvl="0" w:tplc="CE9029AE">
      <w:start w:val="1"/>
      <w:numFmt w:val="bullet"/>
      <w:lvlText w:val="•"/>
      <w:lvlJc w:val="left"/>
      <w:pPr>
        <w:tabs>
          <w:tab w:val="num" w:pos="720"/>
        </w:tabs>
        <w:ind w:left="720" w:hanging="360"/>
      </w:pPr>
      <w:rPr>
        <w:rFonts w:ascii="Arial" w:hAnsi="Arial" w:hint="default"/>
      </w:rPr>
    </w:lvl>
    <w:lvl w:ilvl="1" w:tplc="3F9CC568" w:tentative="1">
      <w:start w:val="1"/>
      <w:numFmt w:val="bullet"/>
      <w:lvlText w:val="•"/>
      <w:lvlJc w:val="left"/>
      <w:pPr>
        <w:tabs>
          <w:tab w:val="num" w:pos="1440"/>
        </w:tabs>
        <w:ind w:left="1440" w:hanging="360"/>
      </w:pPr>
      <w:rPr>
        <w:rFonts w:ascii="Arial" w:hAnsi="Arial" w:hint="default"/>
      </w:rPr>
    </w:lvl>
    <w:lvl w:ilvl="2" w:tplc="DDF823CE" w:tentative="1">
      <w:start w:val="1"/>
      <w:numFmt w:val="bullet"/>
      <w:lvlText w:val="•"/>
      <w:lvlJc w:val="left"/>
      <w:pPr>
        <w:tabs>
          <w:tab w:val="num" w:pos="2160"/>
        </w:tabs>
        <w:ind w:left="2160" w:hanging="360"/>
      </w:pPr>
      <w:rPr>
        <w:rFonts w:ascii="Arial" w:hAnsi="Arial" w:hint="default"/>
      </w:rPr>
    </w:lvl>
    <w:lvl w:ilvl="3" w:tplc="210413CE" w:tentative="1">
      <w:start w:val="1"/>
      <w:numFmt w:val="bullet"/>
      <w:lvlText w:val="•"/>
      <w:lvlJc w:val="left"/>
      <w:pPr>
        <w:tabs>
          <w:tab w:val="num" w:pos="2880"/>
        </w:tabs>
        <w:ind w:left="2880" w:hanging="360"/>
      </w:pPr>
      <w:rPr>
        <w:rFonts w:ascii="Arial" w:hAnsi="Arial" w:hint="default"/>
      </w:rPr>
    </w:lvl>
    <w:lvl w:ilvl="4" w:tplc="1C3CA78C" w:tentative="1">
      <w:start w:val="1"/>
      <w:numFmt w:val="bullet"/>
      <w:lvlText w:val="•"/>
      <w:lvlJc w:val="left"/>
      <w:pPr>
        <w:tabs>
          <w:tab w:val="num" w:pos="3600"/>
        </w:tabs>
        <w:ind w:left="3600" w:hanging="360"/>
      </w:pPr>
      <w:rPr>
        <w:rFonts w:ascii="Arial" w:hAnsi="Arial" w:hint="default"/>
      </w:rPr>
    </w:lvl>
    <w:lvl w:ilvl="5" w:tplc="27A2DC4E" w:tentative="1">
      <w:start w:val="1"/>
      <w:numFmt w:val="bullet"/>
      <w:lvlText w:val="•"/>
      <w:lvlJc w:val="left"/>
      <w:pPr>
        <w:tabs>
          <w:tab w:val="num" w:pos="4320"/>
        </w:tabs>
        <w:ind w:left="4320" w:hanging="360"/>
      </w:pPr>
      <w:rPr>
        <w:rFonts w:ascii="Arial" w:hAnsi="Arial" w:hint="default"/>
      </w:rPr>
    </w:lvl>
    <w:lvl w:ilvl="6" w:tplc="4140AB96" w:tentative="1">
      <w:start w:val="1"/>
      <w:numFmt w:val="bullet"/>
      <w:lvlText w:val="•"/>
      <w:lvlJc w:val="left"/>
      <w:pPr>
        <w:tabs>
          <w:tab w:val="num" w:pos="5040"/>
        </w:tabs>
        <w:ind w:left="5040" w:hanging="360"/>
      </w:pPr>
      <w:rPr>
        <w:rFonts w:ascii="Arial" w:hAnsi="Arial" w:hint="default"/>
      </w:rPr>
    </w:lvl>
    <w:lvl w:ilvl="7" w:tplc="395008AC" w:tentative="1">
      <w:start w:val="1"/>
      <w:numFmt w:val="bullet"/>
      <w:lvlText w:val="•"/>
      <w:lvlJc w:val="left"/>
      <w:pPr>
        <w:tabs>
          <w:tab w:val="num" w:pos="5760"/>
        </w:tabs>
        <w:ind w:left="5760" w:hanging="360"/>
      </w:pPr>
      <w:rPr>
        <w:rFonts w:ascii="Arial" w:hAnsi="Arial" w:hint="default"/>
      </w:rPr>
    </w:lvl>
    <w:lvl w:ilvl="8" w:tplc="11B0FB2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FB50F47"/>
    <w:multiLevelType w:val="hybridMultilevel"/>
    <w:tmpl w:val="36B8883E"/>
    <w:lvl w:ilvl="0" w:tplc="71625F5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264F562C"/>
    <w:multiLevelType w:val="hybridMultilevel"/>
    <w:tmpl w:val="1E725B0E"/>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0" w15:restartNumberingAfterBreak="0">
    <w:nsid w:val="27E12942"/>
    <w:multiLevelType w:val="hybridMultilevel"/>
    <w:tmpl w:val="2A7A0C3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1" w15:restartNumberingAfterBreak="0">
    <w:nsid w:val="2C463F80"/>
    <w:multiLevelType w:val="hybridMultilevel"/>
    <w:tmpl w:val="B15465B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2" w15:restartNumberingAfterBreak="0">
    <w:nsid w:val="2C904B01"/>
    <w:multiLevelType w:val="hybridMultilevel"/>
    <w:tmpl w:val="4F1A1E54"/>
    <w:lvl w:ilvl="0" w:tplc="D4D47094">
      <w:start w:val="1"/>
      <w:numFmt w:val="bullet"/>
      <w:lvlText w:val="•"/>
      <w:lvlJc w:val="left"/>
      <w:pPr>
        <w:tabs>
          <w:tab w:val="num" w:pos="720"/>
        </w:tabs>
        <w:ind w:left="720" w:hanging="360"/>
      </w:pPr>
      <w:rPr>
        <w:rFonts w:ascii="Arial" w:hAnsi="Arial" w:hint="default"/>
      </w:rPr>
    </w:lvl>
    <w:lvl w:ilvl="1" w:tplc="64928B28" w:tentative="1">
      <w:start w:val="1"/>
      <w:numFmt w:val="bullet"/>
      <w:lvlText w:val="•"/>
      <w:lvlJc w:val="left"/>
      <w:pPr>
        <w:tabs>
          <w:tab w:val="num" w:pos="1440"/>
        </w:tabs>
        <w:ind w:left="1440" w:hanging="360"/>
      </w:pPr>
      <w:rPr>
        <w:rFonts w:ascii="Arial" w:hAnsi="Arial" w:hint="default"/>
      </w:rPr>
    </w:lvl>
    <w:lvl w:ilvl="2" w:tplc="12743D2A" w:tentative="1">
      <w:start w:val="1"/>
      <w:numFmt w:val="bullet"/>
      <w:lvlText w:val="•"/>
      <w:lvlJc w:val="left"/>
      <w:pPr>
        <w:tabs>
          <w:tab w:val="num" w:pos="2160"/>
        </w:tabs>
        <w:ind w:left="2160" w:hanging="360"/>
      </w:pPr>
      <w:rPr>
        <w:rFonts w:ascii="Arial" w:hAnsi="Arial" w:hint="default"/>
      </w:rPr>
    </w:lvl>
    <w:lvl w:ilvl="3" w:tplc="087E2394" w:tentative="1">
      <w:start w:val="1"/>
      <w:numFmt w:val="bullet"/>
      <w:lvlText w:val="•"/>
      <w:lvlJc w:val="left"/>
      <w:pPr>
        <w:tabs>
          <w:tab w:val="num" w:pos="2880"/>
        </w:tabs>
        <w:ind w:left="2880" w:hanging="360"/>
      </w:pPr>
      <w:rPr>
        <w:rFonts w:ascii="Arial" w:hAnsi="Arial" w:hint="default"/>
      </w:rPr>
    </w:lvl>
    <w:lvl w:ilvl="4" w:tplc="4E0A64F6" w:tentative="1">
      <w:start w:val="1"/>
      <w:numFmt w:val="bullet"/>
      <w:lvlText w:val="•"/>
      <w:lvlJc w:val="left"/>
      <w:pPr>
        <w:tabs>
          <w:tab w:val="num" w:pos="3600"/>
        </w:tabs>
        <w:ind w:left="3600" w:hanging="360"/>
      </w:pPr>
      <w:rPr>
        <w:rFonts w:ascii="Arial" w:hAnsi="Arial" w:hint="default"/>
      </w:rPr>
    </w:lvl>
    <w:lvl w:ilvl="5" w:tplc="8ADA7466" w:tentative="1">
      <w:start w:val="1"/>
      <w:numFmt w:val="bullet"/>
      <w:lvlText w:val="•"/>
      <w:lvlJc w:val="left"/>
      <w:pPr>
        <w:tabs>
          <w:tab w:val="num" w:pos="4320"/>
        </w:tabs>
        <w:ind w:left="4320" w:hanging="360"/>
      </w:pPr>
      <w:rPr>
        <w:rFonts w:ascii="Arial" w:hAnsi="Arial" w:hint="default"/>
      </w:rPr>
    </w:lvl>
    <w:lvl w:ilvl="6" w:tplc="E904FF2E" w:tentative="1">
      <w:start w:val="1"/>
      <w:numFmt w:val="bullet"/>
      <w:lvlText w:val="•"/>
      <w:lvlJc w:val="left"/>
      <w:pPr>
        <w:tabs>
          <w:tab w:val="num" w:pos="5040"/>
        </w:tabs>
        <w:ind w:left="5040" w:hanging="360"/>
      </w:pPr>
      <w:rPr>
        <w:rFonts w:ascii="Arial" w:hAnsi="Arial" w:hint="default"/>
      </w:rPr>
    </w:lvl>
    <w:lvl w:ilvl="7" w:tplc="1F2EB31C" w:tentative="1">
      <w:start w:val="1"/>
      <w:numFmt w:val="bullet"/>
      <w:lvlText w:val="•"/>
      <w:lvlJc w:val="left"/>
      <w:pPr>
        <w:tabs>
          <w:tab w:val="num" w:pos="5760"/>
        </w:tabs>
        <w:ind w:left="5760" w:hanging="360"/>
      </w:pPr>
      <w:rPr>
        <w:rFonts w:ascii="Arial" w:hAnsi="Arial" w:hint="default"/>
      </w:rPr>
    </w:lvl>
    <w:lvl w:ilvl="8" w:tplc="B19A069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DBB28FA"/>
    <w:multiLevelType w:val="hybridMultilevel"/>
    <w:tmpl w:val="511AA3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F004121"/>
    <w:multiLevelType w:val="hybridMultilevel"/>
    <w:tmpl w:val="8E468B9A"/>
    <w:lvl w:ilvl="0" w:tplc="DD189458">
      <w:start w:val="1"/>
      <w:numFmt w:val="decimal"/>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39F4084C"/>
    <w:multiLevelType w:val="hybridMultilevel"/>
    <w:tmpl w:val="F702989E"/>
    <w:lvl w:ilvl="0" w:tplc="7472B814">
      <w:start w:val="1"/>
      <w:numFmt w:val="bullet"/>
      <w:lvlText w:val="•"/>
      <w:lvlJc w:val="left"/>
      <w:pPr>
        <w:tabs>
          <w:tab w:val="num" w:pos="720"/>
        </w:tabs>
        <w:ind w:left="720" w:hanging="360"/>
      </w:pPr>
      <w:rPr>
        <w:rFonts w:ascii="Arial" w:hAnsi="Arial" w:hint="default"/>
      </w:rPr>
    </w:lvl>
    <w:lvl w:ilvl="1" w:tplc="8244CC0A" w:tentative="1">
      <w:start w:val="1"/>
      <w:numFmt w:val="bullet"/>
      <w:lvlText w:val="•"/>
      <w:lvlJc w:val="left"/>
      <w:pPr>
        <w:tabs>
          <w:tab w:val="num" w:pos="1440"/>
        </w:tabs>
        <w:ind w:left="1440" w:hanging="360"/>
      </w:pPr>
      <w:rPr>
        <w:rFonts w:ascii="Arial" w:hAnsi="Arial" w:hint="default"/>
      </w:rPr>
    </w:lvl>
    <w:lvl w:ilvl="2" w:tplc="372C1978" w:tentative="1">
      <w:start w:val="1"/>
      <w:numFmt w:val="bullet"/>
      <w:lvlText w:val="•"/>
      <w:lvlJc w:val="left"/>
      <w:pPr>
        <w:tabs>
          <w:tab w:val="num" w:pos="2160"/>
        </w:tabs>
        <w:ind w:left="2160" w:hanging="360"/>
      </w:pPr>
      <w:rPr>
        <w:rFonts w:ascii="Arial" w:hAnsi="Arial" w:hint="default"/>
      </w:rPr>
    </w:lvl>
    <w:lvl w:ilvl="3" w:tplc="91FABC00" w:tentative="1">
      <w:start w:val="1"/>
      <w:numFmt w:val="bullet"/>
      <w:lvlText w:val="•"/>
      <w:lvlJc w:val="left"/>
      <w:pPr>
        <w:tabs>
          <w:tab w:val="num" w:pos="2880"/>
        </w:tabs>
        <w:ind w:left="2880" w:hanging="360"/>
      </w:pPr>
      <w:rPr>
        <w:rFonts w:ascii="Arial" w:hAnsi="Arial" w:hint="default"/>
      </w:rPr>
    </w:lvl>
    <w:lvl w:ilvl="4" w:tplc="CC2C6AB0" w:tentative="1">
      <w:start w:val="1"/>
      <w:numFmt w:val="bullet"/>
      <w:lvlText w:val="•"/>
      <w:lvlJc w:val="left"/>
      <w:pPr>
        <w:tabs>
          <w:tab w:val="num" w:pos="3600"/>
        </w:tabs>
        <w:ind w:left="3600" w:hanging="360"/>
      </w:pPr>
      <w:rPr>
        <w:rFonts w:ascii="Arial" w:hAnsi="Arial" w:hint="default"/>
      </w:rPr>
    </w:lvl>
    <w:lvl w:ilvl="5" w:tplc="42DEA7CC" w:tentative="1">
      <w:start w:val="1"/>
      <w:numFmt w:val="bullet"/>
      <w:lvlText w:val="•"/>
      <w:lvlJc w:val="left"/>
      <w:pPr>
        <w:tabs>
          <w:tab w:val="num" w:pos="4320"/>
        </w:tabs>
        <w:ind w:left="4320" w:hanging="360"/>
      </w:pPr>
      <w:rPr>
        <w:rFonts w:ascii="Arial" w:hAnsi="Arial" w:hint="default"/>
      </w:rPr>
    </w:lvl>
    <w:lvl w:ilvl="6" w:tplc="D7903808" w:tentative="1">
      <w:start w:val="1"/>
      <w:numFmt w:val="bullet"/>
      <w:lvlText w:val="•"/>
      <w:lvlJc w:val="left"/>
      <w:pPr>
        <w:tabs>
          <w:tab w:val="num" w:pos="5040"/>
        </w:tabs>
        <w:ind w:left="5040" w:hanging="360"/>
      </w:pPr>
      <w:rPr>
        <w:rFonts w:ascii="Arial" w:hAnsi="Arial" w:hint="default"/>
      </w:rPr>
    </w:lvl>
    <w:lvl w:ilvl="7" w:tplc="01CA1C0C" w:tentative="1">
      <w:start w:val="1"/>
      <w:numFmt w:val="bullet"/>
      <w:lvlText w:val="•"/>
      <w:lvlJc w:val="left"/>
      <w:pPr>
        <w:tabs>
          <w:tab w:val="num" w:pos="5760"/>
        </w:tabs>
        <w:ind w:left="5760" w:hanging="360"/>
      </w:pPr>
      <w:rPr>
        <w:rFonts w:ascii="Arial" w:hAnsi="Arial" w:hint="default"/>
      </w:rPr>
    </w:lvl>
    <w:lvl w:ilvl="8" w:tplc="393049B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9FB1C42"/>
    <w:multiLevelType w:val="hybridMultilevel"/>
    <w:tmpl w:val="AFBEBEB6"/>
    <w:lvl w:ilvl="0" w:tplc="DD189458">
      <w:start w:val="1"/>
      <w:numFmt w:val="decimal"/>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3B027FDE"/>
    <w:multiLevelType w:val="hybridMultilevel"/>
    <w:tmpl w:val="8AEA98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28F33AC"/>
    <w:multiLevelType w:val="hybridMultilevel"/>
    <w:tmpl w:val="FCBEC954"/>
    <w:lvl w:ilvl="0" w:tplc="393049E4">
      <w:start w:val="1"/>
      <w:numFmt w:val="bullet"/>
      <w:lvlText w:val=""/>
      <w:lvlJc w:val="left"/>
      <w:pPr>
        <w:tabs>
          <w:tab w:val="num" w:pos="720"/>
        </w:tabs>
        <w:ind w:left="720" w:hanging="360"/>
      </w:pPr>
      <w:rPr>
        <w:rFonts w:ascii="Wingdings" w:hAnsi="Wingdings" w:hint="default"/>
      </w:rPr>
    </w:lvl>
    <w:lvl w:ilvl="1" w:tplc="38383DEC">
      <w:start w:val="1759"/>
      <w:numFmt w:val="bullet"/>
      <w:lvlText w:val="•"/>
      <w:lvlJc w:val="left"/>
      <w:pPr>
        <w:tabs>
          <w:tab w:val="num" w:pos="1440"/>
        </w:tabs>
        <w:ind w:left="1440" w:hanging="360"/>
      </w:pPr>
      <w:rPr>
        <w:rFonts w:ascii="Arial" w:hAnsi="Arial" w:hint="default"/>
      </w:rPr>
    </w:lvl>
    <w:lvl w:ilvl="2" w:tplc="F6D87FE2" w:tentative="1">
      <w:start w:val="1"/>
      <w:numFmt w:val="bullet"/>
      <w:lvlText w:val=""/>
      <w:lvlJc w:val="left"/>
      <w:pPr>
        <w:tabs>
          <w:tab w:val="num" w:pos="2160"/>
        </w:tabs>
        <w:ind w:left="2160" w:hanging="360"/>
      </w:pPr>
      <w:rPr>
        <w:rFonts w:ascii="Wingdings" w:hAnsi="Wingdings" w:hint="default"/>
      </w:rPr>
    </w:lvl>
    <w:lvl w:ilvl="3" w:tplc="A4086F14" w:tentative="1">
      <w:start w:val="1"/>
      <w:numFmt w:val="bullet"/>
      <w:lvlText w:val=""/>
      <w:lvlJc w:val="left"/>
      <w:pPr>
        <w:tabs>
          <w:tab w:val="num" w:pos="2880"/>
        </w:tabs>
        <w:ind w:left="2880" w:hanging="360"/>
      </w:pPr>
      <w:rPr>
        <w:rFonts w:ascii="Wingdings" w:hAnsi="Wingdings" w:hint="default"/>
      </w:rPr>
    </w:lvl>
    <w:lvl w:ilvl="4" w:tplc="CFDCCA44" w:tentative="1">
      <w:start w:val="1"/>
      <w:numFmt w:val="bullet"/>
      <w:lvlText w:val=""/>
      <w:lvlJc w:val="left"/>
      <w:pPr>
        <w:tabs>
          <w:tab w:val="num" w:pos="3600"/>
        </w:tabs>
        <w:ind w:left="3600" w:hanging="360"/>
      </w:pPr>
      <w:rPr>
        <w:rFonts w:ascii="Wingdings" w:hAnsi="Wingdings" w:hint="default"/>
      </w:rPr>
    </w:lvl>
    <w:lvl w:ilvl="5" w:tplc="35240F6A" w:tentative="1">
      <w:start w:val="1"/>
      <w:numFmt w:val="bullet"/>
      <w:lvlText w:val=""/>
      <w:lvlJc w:val="left"/>
      <w:pPr>
        <w:tabs>
          <w:tab w:val="num" w:pos="4320"/>
        </w:tabs>
        <w:ind w:left="4320" w:hanging="360"/>
      </w:pPr>
      <w:rPr>
        <w:rFonts w:ascii="Wingdings" w:hAnsi="Wingdings" w:hint="default"/>
      </w:rPr>
    </w:lvl>
    <w:lvl w:ilvl="6" w:tplc="B858BCF8" w:tentative="1">
      <w:start w:val="1"/>
      <w:numFmt w:val="bullet"/>
      <w:lvlText w:val=""/>
      <w:lvlJc w:val="left"/>
      <w:pPr>
        <w:tabs>
          <w:tab w:val="num" w:pos="5040"/>
        </w:tabs>
        <w:ind w:left="5040" w:hanging="360"/>
      </w:pPr>
      <w:rPr>
        <w:rFonts w:ascii="Wingdings" w:hAnsi="Wingdings" w:hint="default"/>
      </w:rPr>
    </w:lvl>
    <w:lvl w:ilvl="7" w:tplc="F5C2BBF6" w:tentative="1">
      <w:start w:val="1"/>
      <w:numFmt w:val="bullet"/>
      <w:lvlText w:val=""/>
      <w:lvlJc w:val="left"/>
      <w:pPr>
        <w:tabs>
          <w:tab w:val="num" w:pos="5760"/>
        </w:tabs>
        <w:ind w:left="5760" w:hanging="360"/>
      </w:pPr>
      <w:rPr>
        <w:rFonts w:ascii="Wingdings" w:hAnsi="Wingdings" w:hint="default"/>
      </w:rPr>
    </w:lvl>
    <w:lvl w:ilvl="8" w:tplc="5462BDF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AE6692"/>
    <w:multiLevelType w:val="hybridMultilevel"/>
    <w:tmpl w:val="17AEF6D6"/>
    <w:lvl w:ilvl="0" w:tplc="23446F8E">
      <w:start w:val="1"/>
      <w:numFmt w:val="bullet"/>
      <w:pStyle w:val="04ATCIconNote"/>
      <w:lvlText w:val=""/>
      <w:lvlPicBulletId w:val="0"/>
      <w:lvlJc w:val="left"/>
      <w:pPr>
        <w:ind w:left="1505" w:hanging="360"/>
      </w:pPr>
      <w:rPr>
        <w:rFonts w:ascii="Symbol" w:hAnsi="Symbol" w:hint="default"/>
        <w:color w:val="auto"/>
        <w:sz w:val="52"/>
      </w:rPr>
    </w:lvl>
    <w:lvl w:ilvl="1" w:tplc="10090003" w:tentative="1">
      <w:start w:val="1"/>
      <w:numFmt w:val="bullet"/>
      <w:lvlText w:val="o"/>
      <w:lvlJc w:val="left"/>
      <w:pPr>
        <w:ind w:left="3060" w:hanging="360"/>
      </w:pPr>
      <w:rPr>
        <w:rFonts w:ascii="Courier New" w:hAnsi="Courier New" w:cs="Courier New" w:hint="default"/>
      </w:rPr>
    </w:lvl>
    <w:lvl w:ilvl="2" w:tplc="10090005" w:tentative="1">
      <w:start w:val="1"/>
      <w:numFmt w:val="bullet"/>
      <w:lvlText w:val=""/>
      <w:lvlJc w:val="left"/>
      <w:pPr>
        <w:ind w:left="3780" w:hanging="360"/>
      </w:pPr>
      <w:rPr>
        <w:rFonts w:ascii="Wingdings" w:hAnsi="Wingdings" w:hint="default"/>
      </w:rPr>
    </w:lvl>
    <w:lvl w:ilvl="3" w:tplc="10090001" w:tentative="1">
      <w:start w:val="1"/>
      <w:numFmt w:val="bullet"/>
      <w:lvlText w:val=""/>
      <w:lvlJc w:val="left"/>
      <w:pPr>
        <w:ind w:left="4500" w:hanging="360"/>
      </w:pPr>
      <w:rPr>
        <w:rFonts w:ascii="Symbol" w:hAnsi="Symbol" w:hint="default"/>
      </w:rPr>
    </w:lvl>
    <w:lvl w:ilvl="4" w:tplc="10090003" w:tentative="1">
      <w:start w:val="1"/>
      <w:numFmt w:val="bullet"/>
      <w:lvlText w:val="o"/>
      <w:lvlJc w:val="left"/>
      <w:pPr>
        <w:ind w:left="5220" w:hanging="360"/>
      </w:pPr>
      <w:rPr>
        <w:rFonts w:ascii="Courier New" w:hAnsi="Courier New" w:cs="Courier New" w:hint="default"/>
      </w:rPr>
    </w:lvl>
    <w:lvl w:ilvl="5" w:tplc="10090005" w:tentative="1">
      <w:start w:val="1"/>
      <w:numFmt w:val="bullet"/>
      <w:lvlText w:val=""/>
      <w:lvlJc w:val="left"/>
      <w:pPr>
        <w:ind w:left="5940" w:hanging="360"/>
      </w:pPr>
      <w:rPr>
        <w:rFonts w:ascii="Wingdings" w:hAnsi="Wingdings" w:hint="default"/>
      </w:rPr>
    </w:lvl>
    <w:lvl w:ilvl="6" w:tplc="10090001" w:tentative="1">
      <w:start w:val="1"/>
      <w:numFmt w:val="bullet"/>
      <w:lvlText w:val=""/>
      <w:lvlJc w:val="left"/>
      <w:pPr>
        <w:ind w:left="6660" w:hanging="360"/>
      </w:pPr>
      <w:rPr>
        <w:rFonts w:ascii="Symbol" w:hAnsi="Symbol" w:hint="default"/>
      </w:rPr>
    </w:lvl>
    <w:lvl w:ilvl="7" w:tplc="10090003" w:tentative="1">
      <w:start w:val="1"/>
      <w:numFmt w:val="bullet"/>
      <w:lvlText w:val="o"/>
      <w:lvlJc w:val="left"/>
      <w:pPr>
        <w:ind w:left="7380" w:hanging="360"/>
      </w:pPr>
      <w:rPr>
        <w:rFonts w:ascii="Courier New" w:hAnsi="Courier New" w:cs="Courier New" w:hint="default"/>
      </w:rPr>
    </w:lvl>
    <w:lvl w:ilvl="8" w:tplc="10090005" w:tentative="1">
      <w:start w:val="1"/>
      <w:numFmt w:val="bullet"/>
      <w:lvlText w:val=""/>
      <w:lvlJc w:val="left"/>
      <w:pPr>
        <w:ind w:left="8100" w:hanging="360"/>
      </w:pPr>
      <w:rPr>
        <w:rFonts w:ascii="Wingdings" w:hAnsi="Wingdings" w:hint="default"/>
      </w:rPr>
    </w:lvl>
  </w:abstractNum>
  <w:abstractNum w:abstractNumId="20" w15:restartNumberingAfterBreak="0">
    <w:nsid w:val="475C462B"/>
    <w:multiLevelType w:val="hybridMultilevel"/>
    <w:tmpl w:val="2C04E66A"/>
    <w:lvl w:ilvl="0" w:tplc="DD189458">
      <w:start w:val="1"/>
      <w:numFmt w:val="decimal"/>
      <w:lvlText w:val="%1."/>
      <w:lvlJc w:val="left"/>
      <w:pPr>
        <w:ind w:left="1440" w:hanging="720"/>
      </w:pPr>
      <w:rPr>
        <w:rFont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47BA784A"/>
    <w:multiLevelType w:val="hybridMultilevel"/>
    <w:tmpl w:val="BEFA045C"/>
    <w:lvl w:ilvl="0" w:tplc="9AC40038">
      <w:start w:val="1"/>
      <w:numFmt w:val="bullet"/>
      <w:pStyle w:val="bullet1"/>
      <w:lvlText w:val=""/>
      <w:lvlJc w:val="left"/>
      <w:pPr>
        <w:ind w:left="2061" w:hanging="360"/>
      </w:pPr>
      <w:rPr>
        <w:rFonts w:ascii="Wingdings" w:hAnsi="Wingdings" w:hint="default"/>
        <w:color w:val="7C2B83"/>
      </w:rPr>
    </w:lvl>
    <w:lvl w:ilvl="1" w:tplc="E9B449F2">
      <w:start w:val="1"/>
      <w:numFmt w:val="bullet"/>
      <w:pStyle w:val="bullet2"/>
      <w:lvlText w:val=""/>
      <w:lvlJc w:val="left"/>
      <w:pPr>
        <w:ind w:left="2781" w:hanging="360"/>
      </w:pPr>
      <w:rPr>
        <w:rFonts w:ascii="Wingdings" w:hAnsi="Wingdings" w:hint="default"/>
        <w:color w:val="373C74"/>
      </w:rPr>
    </w:lvl>
    <w:lvl w:ilvl="2" w:tplc="3056A794">
      <w:start w:val="1"/>
      <w:numFmt w:val="bullet"/>
      <w:pStyle w:val="bullet3"/>
      <w:lvlText w:val=""/>
      <w:lvlJc w:val="left"/>
      <w:pPr>
        <w:ind w:left="3501" w:hanging="360"/>
      </w:pPr>
      <w:rPr>
        <w:rFonts w:ascii="Wingdings" w:hAnsi="Wingdings" w:hint="default"/>
        <w:color w:val="CBB677"/>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2" w15:restartNumberingAfterBreak="0">
    <w:nsid w:val="4932552A"/>
    <w:multiLevelType w:val="hybridMultilevel"/>
    <w:tmpl w:val="F8AA1694"/>
    <w:lvl w:ilvl="0" w:tplc="9626D3DE">
      <w:start w:val="1"/>
      <w:numFmt w:val="bullet"/>
      <w:lvlText w:val="•"/>
      <w:lvlJc w:val="left"/>
      <w:pPr>
        <w:tabs>
          <w:tab w:val="num" w:pos="720"/>
        </w:tabs>
        <w:ind w:left="720" w:hanging="360"/>
      </w:pPr>
      <w:rPr>
        <w:rFonts w:ascii="Arial" w:hAnsi="Arial" w:hint="default"/>
      </w:rPr>
    </w:lvl>
    <w:lvl w:ilvl="1" w:tplc="AA3065B8">
      <w:start w:val="1"/>
      <w:numFmt w:val="bullet"/>
      <w:lvlText w:val="•"/>
      <w:lvlJc w:val="left"/>
      <w:pPr>
        <w:tabs>
          <w:tab w:val="num" w:pos="1440"/>
        </w:tabs>
        <w:ind w:left="1440" w:hanging="360"/>
      </w:pPr>
      <w:rPr>
        <w:rFonts w:ascii="Arial" w:hAnsi="Arial" w:hint="default"/>
      </w:rPr>
    </w:lvl>
    <w:lvl w:ilvl="2" w:tplc="D80E3C78">
      <w:start w:val="562"/>
      <w:numFmt w:val="bullet"/>
      <w:lvlText w:val="o"/>
      <w:lvlJc w:val="left"/>
      <w:pPr>
        <w:tabs>
          <w:tab w:val="num" w:pos="2160"/>
        </w:tabs>
        <w:ind w:left="2160" w:hanging="360"/>
      </w:pPr>
      <w:rPr>
        <w:rFonts w:ascii="Courier New" w:hAnsi="Courier New" w:hint="default"/>
      </w:rPr>
    </w:lvl>
    <w:lvl w:ilvl="3" w:tplc="54C223E6" w:tentative="1">
      <w:start w:val="1"/>
      <w:numFmt w:val="bullet"/>
      <w:lvlText w:val="•"/>
      <w:lvlJc w:val="left"/>
      <w:pPr>
        <w:tabs>
          <w:tab w:val="num" w:pos="2880"/>
        </w:tabs>
        <w:ind w:left="2880" w:hanging="360"/>
      </w:pPr>
      <w:rPr>
        <w:rFonts w:ascii="Arial" w:hAnsi="Arial" w:hint="default"/>
      </w:rPr>
    </w:lvl>
    <w:lvl w:ilvl="4" w:tplc="70AE2108" w:tentative="1">
      <w:start w:val="1"/>
      <w:numFmt w:val="bullet"/>
      <w:lvlText w:val="•"/>
      <w:lvlJc w:val="left"/>
      <w:pPr>
        <w:tabs>
          <w:tab w:val="num" w:pos="3600"/>
        </w:tabs>
        <w:ind w:left="3600" w:hanging="360"/>
      </w:pPr>
      <w:rPr>
        <w:rFonts w:ascii="Arial" w:hAnsi="Arial" w:hint="default"/>
      </w:rPr>
    </w:lvl>
    <w:lvl w:ilvl="5" w:tplc="727A21BE" w:tentative="1">
      <w:start w:val="1"/>
      <w:numFmt w:val="bullet"/>
      <w:lvlText w:val="•"/>
      <w:lvlJc w:val="left"/>
      <w:pPr>
        <w:tabs>
          <w:tab w:val="num" w:pos="4320"/>
        </w:tabs>
        <w:ind w:left="4320" w:hanging="360"/>
      </w:pPr>
      <w:rPr>
        <w:rFonts w:ascii="Arial" w:hAnsi="Arial" w:hint="default"/>
      </w:rPr>
    </w:lvl>
    <w:lvl w:ilvl="6" w:tplc="B6789302" w:tentative="1">
      <w:start w:val="1"/>
      <w:numFmt w:val="bullet"/>
      <w:lvlText w:val="•"/>
      <w:lvlJc w:val="left"/>
      <w:pPr>
        <w:tabs>
          <w:tab w:val="num" w:pos="5040"/>
        </w:tabs>
        <w:ind w:left="5040" w:hanging="360"/>
      </w:pPr>
      <w:rPr>
        <w:rFonts w:ascii="Arial" w:hAnsi="Arial" w:hint="default"/>
      </w:rPr>
    </w:lvl>
    <w:lvl w:ilvl="7" w:tplc="4094BF88" w:tentative="1">
      <w:start w:val="1"/>
      <w:numFmt w:val="bullet"/>
      <w:lvlText w:val="•"/>
      <w:lvlJc w:val="left"/>
      <w:pPr>
        <w:tabs>
          <w:tab w:val="num" w:pos="5760"/>
        </w:tabs>
        <w:ind w:left="5760" w:hanging="360"/>
      </w:pPr>
      <w:rPr>
        <w:rFonts w:ascii="Arial" w:hAnsi="Arial" w:hint="default"/>
      </w:rPr>
    </w:lvl>
    <w:lvl w:ilvl="8" w:tplc="7088877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BF2355D"/>
    <w:multiLevelType w:val="hybridMultilevel"/>
    <w:tmpl w:val="FB405566"/>
    <w:lvl w:ilvl="0" w:tplc="BC16132C">
      <w:start w:val="1"/>
      <w:numFmt w:val="bullet"/>
      <w:lvlText w:val="•"/>
      <w:lvlJc w:val="left"/>
      <w:pPr>
        <w:tabs>
          <w:tab w:val="num" w:pos="720"/>
        </w:tabs>
        <w:ind w:left="720" w:hanging="360"/>
      </w:pPr>
      <w:rPr>
        <w:rFonts w:ascii="Arial" w:hAnsi="Arial" w:hint="default"/>
      </w:rPr>
    </w:lvl>
    <w:lvl w:ilvl="1" w:tplc="037C2CD6" w:tentative="1">
      <w:start w:val="1"/>
      <w:numFmt w:val="bullet"/>
      <w:lvlText w:val="•"/>
      <w:lvlJc w:val="left"/>
      <w:pPr>
        <w:tabs>
          <w:tab w:val="num" w:pos="1440"/>
        </w:tabs>
        <w:ind w:left="1440" w:hanging="360"/>
      </w:pPr>
      <w:rPr>
        <w:rFonts w:ascii="Arial" w:hAnsi="Arial" w:hint="default"/>
      </w:rPr>
    </w:lvl>
    <w:lvl w:ilvl="2" w:tplc="95E63846" w:tentative="1">
      <w:start w:val="1"/>
      <w:numFmt w:val="bullet"/>
      <w:lvlText w:val="•"/>
      <w:lvlJc w:val="left"/>
      <w:pPr>
        <w:tabs>
          <w:tab w:val="num" w:pos="2160"/>
        </w:tabs>
        <w:ind w:left="2160" w:hanging="360"/>
      </w:pPr>
      <w:rPr>
        <w:rFonts w:ascii="Arial" w:hAnsi="Arial" w:hint="default"/>
      </w:rPr>
    </w:lvl>
    <w:lvl w:ilvl="3" w:tplc="2DE63560" w:tentative="1">
      <w:start w:val="1"/>
      <w:numFmt w:val="bullet"/>
      <w:lvlText w:val="•"/>
      <w:lvlJc w:val="left"/>
      <w:pPr>
        <w:tabs>
          <w:tab w:val="num" w:pos="2880"/>
        </w:tabs>
        <w:ind w:left="2880" w:hanging="360"/>
      </w:pPr>
      <w:rPr>
        <w:rFonts w:ascii="Arial" w:hAnsi="Arial" w:hint="default"/>
      </w:rPr>
    </w:lvl>
    <w:lvl w:ilvl="4" w:tplc="29422F34" w:tentative="1">
      <w:start w:val="1"/>
      <w:numFmt w:val="bullet"/>
      <w:lvlText w:val="•"/>
      <w:lvlJc w:val="left"/>
      <w:pPr>
        <w:tabs>
          <w:tab w:val="num" w:pos="3600"/>
        </w:tabs>
        <w:ind w:left="3600" w:hanging="360"/>
      </w:pPr>
      <w:rPr>
        <w:rFonts w:ascii="Arial" w:hAnsi="Arial" w:hint="default"/>
      </w:rPr>
    </w:lvl>
    <w:lvl w:ilvl="5" w:tplc="61125F00" w:tentative="1">
      <w:start w:val="1"/>
      <w:numFmt w:val="bullet"/>
      <w:lvlText w:val="•"/>
      <w:lvlJc w:val="left"/>
      <w:pPr>
        <w:tabs>
          <w:tab w:val="num" w:pos="4320"/>
        </w:tabs>
        <w:ind w:left="4320" w:hanging="360"/>
      </w:pPr>
      <w:rPr>
        <w:rFonts w:ascii="Arial" w:hAnsi="Arial" w:hint="default"/>
      </w:rPr>
    </w:lvl>
    <w:lvl w:ilvl="6" w:tplc="1B1EC910" w:tentative="1">
      <w:start w:val="1"/>
      <w:numFmt w:val="bullet"/>
      <w:lvlText w:val="•"/>
      <w:lvlJc w:val="left"/>
      <w:pPr>
        <w:tabs>
          <w:tab w:val="num" w:pos="5040"/>
        </w:tabs>
        <w:ind w:left="5040" w:hanging="360"/>
      </w:pPr>
      <w:rPr>
        <w:rFonts w:ascii="Arial" w:hAnsi="Arial" w:hint="default"/>
      </w:rPr>
    </w:lvl>
    <w:lvl w:ilvl="7" w:tplc="F51009F2" w:tentative="1">
      <w:start w:val="1"/>
      <w:numFmt w:val="bullet"/>
      <w:lvlText w:val="•"/>
      <w:lvlJc w:val="left"/>
      <w:pPr>
        <w:tabs>
          <w:tab w:val="num" w:pos="5760"/>
        </w:tabs>
        <w:ind w:left="5760" w:hanging="360"/>
      </w:pPr>
      <w:rPr>
        <w:rFonts w:ascii="Arial" w:hAnsi="Arial" w:hint="default"/>
      </w:rPr>
    </w:lvl>
    <w:lvl w:ilvl="8" w:tplc="EC3C7E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E357B2E"/>
    <w:multiLevelType w:val="hybridMultilevel"/>
    <w:tmpl w:val="B77808DA"/>
    <w:lvl w:ilvl="0" w:tplc="F2008828">
      <w:start w:val="1"/>
      <w:numFmt w:val="bullet"/>
      <w:lvlText w:val="•"/>
      <w:lvlJc w:val="left"/>
      <w:pPr>
        <w:tabs>
          <w:tab w:val="num" w:pos="720"/>
        </w:tabs>
        <w:ind w:left="720" w:hanging="360"/>
      </w:pPr>
      <w:rPr>
        <w:rFonts w:ascii="Arial" w:hAnsi="Arial" w:hint="default"/>
      </w:rPr>
    </w:lvl>
    <w:lvl w:ilvl="1" w:tplc="E662F400" w:tentative="1">
      <w:start w:val="1"/>
      <w:numFmt w:val="bullet"/>
      <w:lvlText w:val="•"/>
      <w:lvlJc w:val="left"/>
      <w:pPr>
        <w:tabs>
          <w:tab w:val="num" w:pos="1440"/>
        </w:tabs>
        <w:ind w:left="1440" w:hanging="360"/>
      </w:pPr>
      <w:rPr>
        <w:rFonts w:ascii="Arial" w:hAnsi="Arial" w:hint="default"/>
      </w:rPr>
    </w:lvl>
    <w:lvl w:ilvl="2" w:tplc="2D06B4C0" w:tentative="1">
      <w:start w:val="1"/>
      <w:numFmt w:val="bullet"/>
      <w:lvlText w:val="•"/>
      <w:lvlJc w:val="left"/>
      <w:pPr>
        <w:tabs>
          <w:tab w:val="num" w:pos="2160"/>
        </w:tabs>
        <w:ind w:left="2160" w:hanging="360"/>
      </w:pPr>
      <w:rPr>
        <w:rFonts w:ascii="Arial" w:hAnsi="Arial" w:hint="default"/>
      </w:rPr>
    </w:lvl>
    <w:lvl w:ilvl="3" w:tplc="AA587108" w:tentative="1">
      <w:start w:val="1"/>
      <w:numFmt w:val="bullet"/>
      <w:lvlText w:val="•"/>
      <w:lvlJc w:val="left"/>
      <w:pPr>
        <w:tabs>
          <w:tab w:val="num" w:pos="2880"/>
        </w:tabs>
        <w:ind w:left="2880" w:hanging="360"/>
      </w:pPr>
      <w:rPr>
        <w:rFonts w:ascii="Arial" w:hAnsi="Arial" w:hint="default"/>
      </w:rPr>
    </w:lvl>
    <w:lvl w:ilvl="4" w:tplc="D474F5D6" w:tentative="1">
      <w:start w:val="1"/>
      <w:numFmt w:val="bullet"/>
      <w:lvlText w:val="•"/>
      <w:lvlJc w:val="left"/>
      <w:pPr>
        <w:tabs>
          <w:tab w:val="num" w:pos="3600"/>
        </w:tabs>
        <w:ind w:left="3600" w:hanging="360"/>
      </w:pPr>
      <w:rPr>
        <w:rFonts w:ascii="Arial" w:hAnsi="Arial" w:hint="default"/>
      </w:rPr>
    </w:lvl>
    <w:lvl w:ilvl="5" w:tplc="B5643CD2" w:tentative="1">
      <w:start w:val="1"/>
      <w:numFmt w:val="bullet"/>
      <w:lvlText w:val="•"/>
      <w:lvlJc w:val="left"/>
      <w:pPr>
        <w:tabs>
          <w:tab w:val="num" w:pos="4320"/>
        </w:tabs>
        <w:ind w:left="4320" w:hanging="360"/>
      </w:pPr>
      <w:rPr>
        <w:rFonts w:ascii="Arial" w:hAnsi="Arial" w:hint="default"/>
      </w:rPr>
    </w:lvl>
    <w:lvl w:ilvl="6" w:tplc="CF6C1AC0" w:tentative="1">
      <w:start w:val="1"/>
      <w:numFmt w:val="bullet"/>
      <w:lvlText w:val="•"/>
      <w:lvlJc w:val="left"/>
      <w:pPr>
        <w:tabs>
          <w:tab w:val="num" w:pos="5040"/>
        </w:tabs>
        <w:ind w:left="5040" w:hanging="360"/>
      </w:pPr>
      <w:rPr>
        <w:rFonts w:ascii="Arial" w:hAnsi="Arial" w:hint="default"/>
      </w:rPr>
    </w:lvl>
    <w:lvl w:ilvl="7" w:tplc="99A85EBE" w:tentative="1">
      <w:start w:val="1"/>
      <w:numFmt w:val="bullet"/>
      <w:lvlText w:val="•"/>
      <w:lvlJc w:val="left"/>
      <w:pPr>
        <w:tabs>
          <w:tab w:val="num" w:pos="5760"/>
        </w:tabs>
        <w:ind w:left="5760" w:hanging="360"/>
      </w:pPr>
      <w:rPr>
        <w:rFonts w:ascii="Arial" w:hAnsi="Arial" w:hint="default"/>
      </w:rPr>
    </w:lvl>
    <w:lvl w:ilvl="8" w:tplc="23AABD0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1A26DD9"/>
    <w:multiLevelType w:val="multilevel"/>
    <w:tmpl w:val="27ECD5A4"/>
    <w:lvl w:ilvl="0">
      <w:start w:val="1"/>
      <w:numFmt w:val="bullet"/>
      <w:pStyle w:val="02ATCBullets"/>
      <w:lvlText w:val=""/>
      <w:lvlJc w:val="left"/>
      <w:pPr>
        <w:ind w:left="1440" w:hanging="306"/>
      </w:pPr>
      <w:rPr>
        <w:rFonts w:ascii="Wingdings" w:hAnsi="Wingdings" w:hint="default"/>
        <w:color w:val="7C2B83"/>
      </w:rPr>
    </w:lvl>
    <w:lvl w:ilvl="1">
      <w:start w:val="1"/>
      <w:numFmt w:val="bullet"/>
      <w:lvlText w:val=""/>
      <w:lvlJc w:val="left"/>
      <w:pPr>
        <w:ind w:left="1701" w:hanging="261"/>
      </w:pPr>
      <w:rPr>
        <w:rFonts w:ascii="Wingdings" w:hAnsi="Wingdings" w:hint="default"/>
        <w:color w:val="373C74"/>
      </w:rPr>
    </w:lvl>
    <w:lvl w:ilvl="2">
      <w:start w:val="1"/>
      <w:numFmt w:val="bullet"/>
      <w:lvlText w:val=""/>
      <w:lvlJc w:val="left"/>
      <w:pPr>
        <w:ind w:left="2007" w:hanging="306"/>
      </w:pPr>
      <w:rPr>
        <w:rFonts w:ascii="Wingdings" w:hAnsi="Wingdings" w:hint="default"/>
        <w:color w:val="5B9B98"/>
      </w:rPr>
    </w:lvl>
    <w:lvl w:ilvl="3">
      <w:start w:val="1"/>
      <w:numFmt w:val="bullet"/>
      <w:lvlText w:val=""/>
      <w:lvlJc w:val="left"/>
      <w:pPr>
        <w:ind w:left="3665" w:hanging="360"/>
      </w:pPr>
      <w:rPr>
        <w:rFonts w:ascii="Symbol" w:hAnsi="Symbol" w:hint="default"/>
      </w:rPr>
    </w:lvl>
    <w:lvl w:ilvl="4">
      <w:start w:val="1"/>
      <w:numFmt w:val="bullet"/>
      <w:lvlText w:val="o"/>
      <w:lvlJc w:val="left"/>
      <w:pPr>
        <w:ind w:left="4385" w:hanging="360"/>
      </w:pPr>
      <w:rPr>
        <w:rFonts w:ascii="Courier New" w:hAnsi="Courier New" w:cs="Courier New" w:hint="default"/>
      </w:rPr>
    </w:lvl>
    <w:lvl w:ilvl="5">
      <w:start w:val="1"/>
      <w:numFmt w:val="bullet"/>
      <w:lvlText w:val=""/>
      <w:lvlJc w:val="left"/>
      <w:pPr>
        <w:ind w:left="5105" w:hanging="360"/>
      </w:pPr>
      <w:rPr>
        <w:rFonts w:ascii="Wingdings" w:hAnsi="Wingdings" w:hint="default"/>
      </w:rPr>
    </w:lvl>
    <w:lvl w:ilvl="6">
      <w:start w:val="1"/>
      <w:numFmt w:val="bullet"/>
      <w:lvlText w:val=""/>
      <w:lvlJc w:val="left"/>
      <w:pPr>
        <w:ind w:left="5825" w:hanging="360"/>
      </w:pPr>
      <w:rPr>
        <w:rFonts w:ascii="Symbol" w:hAnsi="Symbol" w:hint="default"/>
      </w:rPr>
    </w:lvl>
    <w:lvl w:ilvl="7">
      <w:start w:val="1"/>
      <w:numFmt w:val="bullet"/>
      <w:lvlText w:val="o"/>
      <w:lvlJc w:val="left"/>
      <w:pPr>
        <w:ind w:left="6545" w:hanging="360"/>
      </w:pPr>
      <w:rPr>
        <w:rFonts w:ascii="Courier New" w:hAnsi="Courier New" w:cs="Courier New" w:hint="default"/>
      </w:rPr>
    </w:lvl>
    <w:lvl w:ilvl="8">
      <w:start w:val="1"/>
      <w:numFmt w:val="bullet"/>
      <w:lvlText w:val=""/>
      <w:lvlJc w:val="left"/>
      <w:pPr>
        <w:ind w:left="7265" w:hanging="360"/>
      </w:pPr>
      <w:rPr>
        <w:rFonts w:ascii="Wingdings" w:hAnsi="Wingdings" w:hint="default"/>
      </w:rPr>
    </w:lvl>
  </w:abstractNum>
  <w:abstractNum w:abstractNumId="26" w15:restartNumberingAfterBreak="0">
    <w:nsid w:val="53290AAA"/>
    <w:multiLevelType w:val="hybridMultilevel"/>
    <w:tmpl w:val="8B4C550E"/>
    <w:lvl w:ilvl="0" w:tplc="DD189458">
      <w:start w:val="1"/>
      <w:numFmt w:val="decimal"/>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6175141E"/>
    <w:multiLevelType w:val="hybridMultilevel"/>
    <w:tmpl w:val="06483D3C"/>
    <w:lvl w:ilvl="0" w:tplc="C3341626">
      <w:start w:val="1"/>
      <w:numFmt w:val="bullet"/>
      <w:pStyle w:val="04ATCIconTip"/>
      <w:lvlText w:val=""/>
      <w:lvlPicBulletId w:val="1"/>
      <w:lvlJc w:val="left"/>
      <w:pPr>
        <w:ind w:left="1505" w:hanging="360"/>
      </w:pPr>
      <w:rPr>
        <w:rFonts w:ascii="Symbol" w:hAnsi="Symbol" w:hint="default"/>
        <w:color w:val="auto"/>
        <w:sz w:val="52"/>
      </w:rPr>
    </w:lvl>
    <w:lvl w:ilvl="1" w:tplc="10090003" w:tentative="1">
      <w:start w:val="1"/>
      <w:numFmt w:val="bullet"/>
      <w:lvlText w:val="o"/>
      <w:lvlJc w:val="left"/>
      <w:pPr>
        <w:ind w:left="2585" w:hanging="360"/>
      </w:pPr>
      <w:rPr>
        <w:rFonts w:ascii="Courier New" w:hAnsi="Courier New" w:cs="Courier New" w:hint="default"/>
      </w:rPr>
    </w:lvl>
    <w:lvl w:ilvl="2" w:tplc="10090005" w:tentative="1">
      <w:start w:val="1"/>
      <w:numFmt w:val="bullet"/>
      <w:lvlText w:val=""/>
      <w:lvlJc w:val="left"/>
      <w:pPr>
        <w:ind w:left="3305" w:hanging="360"/>
      </w:pPr>
      <w:rPr>
        <w:rFonts w:ascii="Wingdings" w:hAnsi="Wingdings" w:hint="default"/>
      </w:rPr>
    </w:lvl>
    <w:lvl w:ilvl="3" w:tplc="10090001" w:tentative="1">
      <w:start w:val="1"/>
      <w:numFmt w:val="bullet"/>
      <w:lvlText w:val=""/>
      <w:lvlJc w:val="left"/>
      <w:pPr>
        <w:ind w:left="4025" w:hanging="360"/>
      </w:pPr>
      <w:rPr>
        <w:rFonts w:ascii="Symbol" w:hAnsi="Symbol" w:hint="default"/>
      </w:rPr>
    </w:lvl>
    <w:lvl w:ilvl="4" w:tplc="10090003" w:tentative="1">
      <w:start w:val="1"/>
      <w:numFmt w:val="bullet"/>
      <w:lvlText w:val="o"/>
      <w:lvlJc w:val="left"/>
      <w:pPr>
        <w:ind w:left="4745" w:hanging="360"/>
      </w:pPr>
      <w:rPr>
        <w:rFonts w:ascii="Courier New" w:hAnsi="Courier New" w:cs="Courier New" w:hint="default"/>
      </w:rPr>
    </w:lvl>
    <w:lvl w:ilvl="5" w:tplc="10090005" w:tentative="1">
      <w:start w:val="1"/>
      <w:numFmt w:val="bullet"/>
      <w:lvlText w:val=""/>
      <w:lvlJc w:val="left"/>
      <w:pPr>
        <w:ind w:left="5465" w:hanging="360"/>
      </w:pPr>
      <w:rPr>
        <w:rFonts w:ascii="Wingdings" w:hAnsi="Wingdings" w:hint="default"/>
      </w:rPr>
    </w:lvl>
    <w:lvl w:ilvl="6" w:tplc="10090001" w:tentative="1">
      <w:start w:val="1"/>
      <w:numFmt w:val="bullet"/>
      <w:lvlText w:val=""/>
      <w:lvlJc w:val="left"/>
      <w:pPr>
        <w:ind w:left="6185" w:hanging="360"/>
      </w:pPr>
      <w:rPr>
        <w:rFonts w:ascii="Symbol" w:hAnsi="Symbol" w:hint="default"/>
      </w:rPr>
    </w:lvl>
    <w:lvl w:ilvl="7" w:tplc="10090003" w:tentative="1">
      <w:start w:val="1"/>
      <w:numFmt w:val="bullet"/>
      <w:lvlText w:val="o"/>
      <w:lvlJc w:val="left"/>
      <w:pPr>
        <w:ind w:left="6905" w:hanging="360"/>
      </w:pPr>
      <w:rPr>
        <w:rFonts w:ascii="Courier New" w:hAnsi="Courier New" w:cs="Courier New" w:hint="default"/>
      </w:rPr>
    </w:lvl>
    <w:lvl w:ilvl="8" w:tplc="10090005" w:tentative="1">
      <w:start w:val="1"/>
      <w:numFmt w:val="bullet"/>
      <w:lvlText w:val=""/>
      <w:lvlJc w:val="left"/>
      <w:pPr>
        <w:ind w:left="7625" w:hanging="360"/>
      </w:pPr>
      <w:rPr>
        <w:rFonts w:ascii="Wingdings" w:hAnsi="Wingdings" w:hint="default"/>
      </w:rPr>
    </w:lvl>
  </w:abstractNum>
  <w:abstractNum w:abstractNumId="28" w15:restartNumberingAfterBreak="0">
    <w:nsid w:val="61A54DCB"/>
    <w:multiLevelType w:val="hybridMultilevel"/>
    <w:tmpl w:val="9ABA4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0511DA"/>
    <w:multiLevelType w:val="hybridMultilevel"/>
    <w:tmpl w:val="268056C8"/>
    <w:lvl w:ilvl="0" w:tplc="2E0CFE80">
      <w:start w:val="1"/>
      <w:numFmt w:val="bullet"/>
      <w:lvlText w:val=""/>
      <w:lvlJc w:val="left"/>
      <w:pPr>
        <w:ind w:left="2592" w:hanging="360"/>
      </w:pPr>
      <w:rPr>
        <w:rFonts w:ascii="Symbol" w:hAnsi="Symbol" w:hint="default"/>
        <w:color w:val="7030A0"/>
        <w:u w:val="none" w:color="7C2B83"/>
      </w:rPr>
    </w:lvl>
    <w:lvl w:ilvl="1" w:tplc="04090003">
      <w:start w:val="1"/>
      <w:numFmt w:val="bullet"/>
      <w:lvlText w:val="o"/>
      <w:lvlJc w:val="left"/>
      <w:pPr>
        <w:ind w:left="3312" w:hanging="360"/>
      </w:pPr>
      <w:rPr>
        <w:rFonts w:ascii="Courier New" w:hAnsi="Courier New" w:cs="Courier New" w:hint="default"/>
      </w:rPr>
    </w:lvl>
    <w:lvl w:ilvl="2" w:tplc="04090005">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30" w15:restartNumberingAfterBreak="0">
    <w:nsid w:val="66FC1C17"/>
    <w:multiLevelType w:val="hybridMultilevel"/>
    <w:tmpl w:val="8758D12A"/>
    <w:lvl w:ilvl="0" w:tplc="CF2099E2">
      <w:numFmt w:val="bullet"/>
      <w:pStyle w:val="ListParagraph"/>
      <w:lvlText w:val="•"/>
      <w:lvlJc w:val="left"/>
      <w:pPr>
        <w:ind w:left="1440" w:hanging="720"/>
      </w:pPr>
      <w:rPr>
        <w:rFonts w:ascii="Calibri" w:eastAsiaTheme="minorHAnsi" w:hAnsi="Calibri"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73AE2A44"/>
    <w:multiLevelType w:val="hybridMultilevel"/>
    <w:tmpl w:val="33C0932E"/>
    <w:lvl w:ilvl="0" w:tplc="5F0A825A">
      <w:start w:val="1"/>
      <w:numFmt w:val="decimal"/>
      <w:lvlText w:val="%1."/>
      <w:lvlJc w:val="left"/>
      <w:pPr>
        <w:ind w:left="461" w:hanging="360"/>
      </w:pPr>
      <w:rPr>
        <w:rFonts w:hint="default"/>
        <w:sz w:val="22"/>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32" w15:restartNumberingAfterBreak="0">
    <w:nsid w:val="7475797C"/>
    <w:multiLevelType w:val="hybridMultilevel"/>
    <w:tmpl w:val="74FA343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75C72F19"/>
    <w:multiLevelType w:val="hybridMultilevel"/>
    <w:tmpl w:val="23720D74"/>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4" w15:restartNumberingAfterBreak="0">
    <w:nsid w:val="7C440B04"/>
    <w:multiLevelType w:val="hybridMultilevel"/>
    <w:tmpl w:val="D65E7FF8"/>
    <w:lvl w:ilvl="0" w:tplc="62DE61C2">
      <w:start w:val="1"/>
      <w:numFmt w:val="bullet"/>
      <w:lvlText w:val=""/>
      <w:lvlJc w:val="left"/>
      <w:pPr>
        <w:ind w:left="1440" w:hanging="360"/>
      </w:pPr>
      <w:rPr>
        <w:rFonts w:ascii="Symbol" w:hAnsi="Symbol" w:hint="default"/>
        <w:color w:val="7030A0"/>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5" w15:restartNumberingAfterBreak="0">
    <w:nsid w:val="7DB67C42"/>
    <w:multiLevelType w:val="hybridMultilevel"/>
    <w:tmpl w:val="F3C2E4B8"/>
    <w:lvl w:ilvl="0" w:tplc="2B34F78A">
      <w:start w:val="1"/>
      <w:numFmt w:val="decimal"/>
      <w:pStyle w:val="Numberinglist"/>
      <w:lvlText w:val="%1."/>
      <w:lvlJc w:val="left"/>
      <w:pPr>
        <w:ind w:left="1080" w:hanging="360"/>
      </w:pPr>
      <w:rPr>
        <w:rFonts w:asciiTheme="minorHAnsi" w:hAnsiTheme="minorHAnsi" w:hint="default"/>
        <w:b/>
        <w:i w:val="0"/>
        <w:color w:val="7030A0"/>
        <w:u w:val="none" w:color="7C2B83"/>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9"/>
  </w:num>
  <w:num w:numId="2">
    <w:abstractNumId w:val="35"/>
  </w:num>
  <w:num w:numId="3">
    <w:abstractNumId w:val="35"/>
    <w:lvlOverride w:ilvl="0">
      <w:startOverride w:val="1"/>
    </w:lvlOverride>
  </w:num>
  <w:num w:numId="4">
    <w:abstractNumId w:val="31"/>
  </w:num>
  <w:num w:numId="5">
    <w:abstractNumId w:val="21"/>
  </w:num>
  <w:num w:numId="6">
    <w:abstractNumId w:val="19"/>
  </w:num>
  <w:num w:numId="7">
    <w:abstractNumId w:val="27"/>
  </w:num>
  <w:num w:numId="8">
    <w:abstractNumId w:val="25"/>
  </w:num>
  <w:num w:numId="9">
    <w:abstractNumId w:val="3"/>
  </w:num>
  <w:num w:numId="10">
    <w:abstractNumId w:val="2"/>
  </w:num>
  <w:num w:numId="11">
    <w:abstractNumId w:val="33"/>
  </w:num>
  <w:num w:numId="12">
    <w:abstractNumId w:val="9"/>
  </w:num>
  <w:num w:numId="13">
    <w:abstractNumId w:val="11"/>
  </w:num>
  <w:num w:numId="14">
    <w:abstractNumId w:val="13"/>
  </w:num>
  <w:num w:numId="15">
    <w:abstractNumId w:val="22"/>
  </w:num>
  <w:num w:numId="16">
    <w:abstractNumId w:val="29"/>
  </w:num>
  <w:num w:numId="17">
    <w:abstractNumId w:val="29"/>
  </w:num>
  <w:num w:numId="18">
    <w:abstractNumId w:val="29"/>
  </w:num>
  <w:num w:numId="19">
    <w:abstractNumId w:val="29"/>
  </w:num>
  <w:num w:numId="20">
    <w:abstractNumId w:val="29"/>
  </w:num>
  <w:num w:numId="21">
    <w:abstractNumId w:val="29"/>
  </w:num>
  <w:num w:numId="22">
    <w:abstractNumId w:val="29"/>
  </w:num>
  <w:num w:numId="23">
    <w:abstractNumId w:val="18"/>
  </w:num>
  <w:num w:numId="24">
    <w:abstractNumId w:val="10"/>
  </w:num>
  <w:num w:numId="25">
    <w:abstractNumId w:val="0"/>
  </w:num>
  <w:num w:numId="26">
    <w:abstractNumId w:val="17"/>
  </w:num>
  <w:num w:numId="27">
    <w:abstractNumId w:val="29"/>
  </w:num>
  <w:num w:numId="28">
    <w:abstractNumId w:val="24"/>
  </w:num>
  <w:num w:numId="29">
    <w:abstractNumId w:val="7"/>
  </w:num>
  <w:num w:numId="30">
    <w:abstractNumId w:val="23"/>
  </w:num>
  <w:num w:numId="31">
    <w:abstractNumId w:val="12"/>
  </w:num>
  <w:num w:numId="32">
    <w:abstractNumId w:val="15"/>
  </w:num>
  <w:num w:numId="33">
    <w:abstractNumId w:val="28"/>
  </w:num>
  <w:num w:numId="34">
    <w:abstractNumId w:val="34"/>
  </w:num>
  <w:num w:numId="35">
    <w:abstractNumId w:val="8"/>
  </w:num>
  <w:num w:numId="36">
    <w:abstractNumId w:val="35"/>
    <w:lvlOverride w:ilvl="0">
      <w:startOverride w:val="1"/>
    </w:lvlOverride>
  </w:num>
  <w:num w:numId="37">
    <w:abstractNumId w:val="35"/>
    <w:lvlOverride w:ilvl="0">
      <w:startOverride w:val="1"/>
    </w:lvlOverride>
  </w:num>
  <w:num w:numId="38">
    <w:abstractNumId w:val="35"/>
    <w:lvlOverride w:ilvl="0">
      <w:startOverride w:val="1"/>
    </w:lvlOverride>
  </w:num>
  <w:num w:numId="39">
    <w:abstractNumId w:val="4"/>
  </w:num>
  <w:num w:numId="40">
    <w:abstractNumId w:val="30"/>
  </w:num>
  <w:num w:numId="41">
    <w:abstractNumId w:val="6"/>
  </w:num>
  <w:num w:numId="42">
    <w:abstractNumId w:val="14"/>
  </w:num>
  <w:num w:numId="43">
    <w:abstractNumId w:val="26"/>
  </w:num>
  <w:num w:numId="44">
    <w:abstractNumId w:val="16"/>
  </w:num>
  <w:num w:numId="45">
    <w:abstractNumId w:val="20"/>
  </w:num>
  <w:num w:numId="46">
    <w:abstractNumId w:val="5"/>
  </w:num>
  <w:num w:numId="47">
    <w:abstractNumId w:val="32"/>
  </w:num>
  <w:num w:numId="48">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EC7"/>
    <w:rsid w:val="0000133E"/>
    <w:rsid w:val="00002C51"/>
    <w:rsid w:val="00011A1A"/>
    <w:rsid w:val="00017B60"/>
    <w:rsid w:val="00023284"/>
    <w:rsid w:val="00025D87"/>
    <w:rsid w:val="00027B55"/>
    <w:rsid w:val="00032D2E"/>
    <w:rsid w:val="00033FE2"/>
    <w:rsid w:val="00036D80"/>
    <w:rsid w:val="00037EA7"/>
    <w:rsid w:val="00042C93"/>
    <w:rsid w:val="00042D73"/>
    <w:rsid w:val="00054240"/>
    <w:rsid w:val="00074A3C"/>
    <w:rsid w:val="00081311"/>
    <w:rsid w:val="00083C3B"/>
    <w:rsid w:val="00083DB0"/>
    <w:rsid w:val="000921A9"/>
    <w:rsid w:val="0009464E"/>
    <w:rsid w:val="000B4871"/>
    <w:rsid w:val="000B7088"/>
    <w:rsid w:val="000C7C20"/>
    <w:rsid w:val="000E2D0A"/>
    <w:rsid w:val="000E2EC7"/>
    <w:rsid w:val="000F0080"/>
    <w:rsid w:val="000F00C4"/>
    <w:rsid w:val="000F3996"/>
    <w:rsid w:val="000F7BEB"/>
    <w:rsid w:val="00100599"/>
    <w:rsid w:val="0010333B"/>
    <w:rsid w:val="001045FC"/>
    <w:rsid w:val="001051AA"/>
    <w:rsid w:val="0010636A"/>
    <w:rsid w:val="00116249"/>
    <w:rsid w:val="00116308"/>
    <w:rsid w:val="00122AEC"/>
    <w:rsid w:val="0013067C"/>
    <w:rsid w:val="00130E1E"/>
    <w:rsid w:val="001409DB"/>
    <w:rsid w:val="00141C8B"/>
    <w:rsid w:val="00144BEF"/>
    <w:rsid w:val="00145840"/>
    <w:rsid w:val="00150441"/>
    <w:rsid w:val="00150B86"/>
    <w:rsid w:val="00162BDD"/>
    <w:rsid w:val="001651E4"/>
    <w:rsid w:val="001941CD"/>
    <w:rsid w:val="001A0532"/>
    <w:rsid w:val="001A0970"/>
    <w:rsid w:val="001A45DD"/>
    <w:rsid w:val="001A6842"/>
    <w:rsid w:val="001B5492"/>
    <w:rsid w:val="001C529E"/>
    <w:rsid w:val="001D6F6A"/>
    <w:rsid w:val="001D7B18"/>
    <w:rsid w:val="001F0BEA"/>
    <w:rsid w:val="001F51C7"/>
    <w:rsid w:val="001F5638"/>
    <w:rsid w:val="001F571A"/>
    <w:rsid w:val="001F776F"/>
    <w:rsid w:val="002112C8"/>
    <w:rsid w:val="00212DAD"/>
    <w:rsid w:val="00221B6F"/>
    <w:rsid w:val="00226182"/>
    <w:rsid w:val="0022753A"/>
    <w:rsid w:val="00230A24"/>
    <w:rsid w:val="00241375"/>
    <w:rsid w:val="002431DA"/>
    <w:rsid w:val="00246C94"/>
    <w:rsid w:val="00247281"/>
    <w:rsid w:val="002519AD"/>
    <w:rsid w:val="00255D23"/>
    <w:rsid w:val="00261D6A"/>
    <w:rsid w:val="002664B3"/>
    <w:rsid w:val="00270D8C"/>
    <w:rsid w:val="002821C1"/>
    <w:rsid w:val="00283386"/>
    <w:rsid w:val="00292CD5"/>
    <w:rsid w:val="002A2154"/>
    <w:rsid w:val="002A54B6"/>
    <w:rsid w:val="002A7B56"/>
    <w:rsid w:val="002B5399"/>
    <w:rsid w:val="002B7894"/>
    <w:rsid w:val="002C111B"/>
    <w:rsid w:val="002C6134"/>
    <w:rsid w:val="002D513A"/>
    <w:rsid w:val="002D5381"/>
    <w:rsid w:val="002D5A88"/>
    <w:rsid w:val="002D627A"/>
    <w:rsid w:val="002E1763"/>
    <w:rsid w:val="002E7628"/>
    <w:rsid w:val="003114F1"/>
    <w:rsid w:val="003152A0"/>
    <w:rsid w:val="00331360"/>
    <w:rsid w:val="00332A13"/>
    <w:rsid w:val="0034468D"/>
    <w:rsid w:val="0034599D"/>
    <w:rsid w:val="00354A55"/>
    <w:rsid w:val="00360C36"/>
    <w:rsid w:val="003A1918"/>
    <w:rsid w:val="003A6F3D"/>
    <w:rsid w:val="003A7EC4"/>
    <w:rsid w:val="003B05A2"/>
    <w:rsid w:val="003B1F31"/>
    <w:rsid w:val="003B4767"/>
    <w:rsid w:val="003C303E"/>
    <w:rsid w:val="003C63A3"/>
    <w:rsid w:val="003E2036"/>
    <w:rsid w:val="003F4F6E"/>
    <w:rsid w:val="00406055"/>
    <w:rsid w:val="00421A0A"/>
    <w:rsid w:val="00427788"/>
    <w:rsid w:val="00433975"/>
    <w:rsid w:val="00436A44"/>
    <w:rsid w:val="00452F31"/>
    <w:rsid w:val="00454B62"/>
    <w:rsid w:val="00455DD5"/>
    <w:rsid w:val="00456C32"/>
    <w:rsid w:val="0046493D"/>
    <w:rsid w:val="004656AB"/>
    <w:rsid w:val="00470035"/>
    <w:rsid w:val="00470818"/>
    <w:rsid w:val="0047260C"/>
    <w:rsid w:val="00482241"/>
    <w:rsid w:val="004826F8"/>
    <w:rsid w:val="00482922"/>
    <w:rsid w:val="004909FF"/>
    <w:rsid w:val="004A372E"/>
    <w:rsid w:val="004A628C"/>
    <w:rsid w:val="004C0510"/>
    <w:rsid w:val="004C7DC5"/>
    <w:rsid w:val="004D11C1"/>
    <w:rsid w:val="004D2A53"/>
    <w:rsid w:val="004E7B78"/>
    <w:rsid w:val="00500358"/>
    <w:rsid w:val="005063BD"/>
    <w:rsid w:val="005219D2"/>
    <w:rsid w:val="005320AF"/>
    <w:rsid w:val="005406A2"/>
    <w:rsid w:val="005425B6"/>
    <w:rsid w:val="00542B65"/>
    <w:rsid w:val="005526EE"/>
    <w:rsid w:val="00554960"/>
    <w:rsid w:val="00565E4E"/>
    <w:rsid w:val="0057207A"/>
    <w:rsid w:val="00574C8C"/>
    <w:rsid w:val="0058064A"/>
    <w:rsid w:val="00580C42"/>
    <w:rsid w:val="005A4760"/>
    <w:rsid w:val="005A5197"/>
    <w:rsid w:val="005B4207"/>
    <w:rsid w:val="005C0048"/>
    <w:rsid w:val="005C0EAA"/>
    <w:rsid w:val="005D2DD3"/>
    <w:rsid w:val="005D6B8F"/>
    <w:rsid w:val="005D6E82"/>
    <w:rsid w:val="005E1194"/>
    <w:rsid w:val="005E19D6"/>
    <w:rsid w:val="005E5187"/>
    <w:rsid w:val="005F4CBC"/>
    <w:rsid w:val="00602201"/>
    <w:rsid w:val="0061188D"/>
    <w:rsid w:val="00611F82"/>
    <w:rsid w:val="00615EA7"/>
    <w:rsid w:val="0062473A"/>
    <w:rsid w:val="00627B3A"/>
    <w:rsid w:val="006503B6"/>
    <w:rsid w:val="00651A9E"/>
    <w:rsid w:val="00654DBA"/>
    <w:rsid w:val="00665398"/>
    <w:rsid w:val="006713C6"/>
    <w:rsid w:val="006729A5"/>
    <w:rsid w:val="006746A1"/>
    <w:rsid w:val="0067693B"/>
    <w:rsid w:val="00682126"/>
    <w:rsid w:val="00685833"/>
    <w:rsid w:val="006870C1"/>
    <w:rsid w:val="00694052"/>
    <w:rsid w:val="006A326B"/>
    <w:rsid w:val="006A4345"/>
    <w:rsid w:val="006C6EC3"/>
    <w:rsid w:val="006D33E8"/>
    <w:rsid w:val="006E2D3F"/>
    <w:rsid w:val="006E48C7"/>
    <w:rsid w:val="006F55D5"/>
    <w:rsid w:val="006F7D1A"/>
    <w:rsid w:val="007012A7"/>
    <w:rsid w:val="0070201E"/>
    <w:rsid w:val="00704BBE"/>
    <w:rsid w:val="007102AE"/>
    <w:rsid w:val="00712018"/>
    <w:rsid w:val="007179F5"/>
    <w:rsid w:val="00721C1B"/>
    <w:rsid w:val="007221BF"/>
    <w:rsid w:val="0072604D"/>
    <w:rsid w:val="00732F8B"/>
    <w:rsid w:val="00736D13"/>
    <w:rsid w:val="00744CF6"/>
    <w:rsid w:val="00747066"/>
    <w:rsid w:val="007477B5"/>
    <w:rsid w:val="0075122A"/>
    <w:rsid w:val="007557B3"/>
    <w:rsid w:val="00760A75"/>
    <w:rsid w:val="00764E8B"/>
    <w:rsid w:val="00767E70"/>
    <w:rsid w:val="00782BBD"/>
    <w:rsid w:val="00783A1B"/>
    <w:rsid w:val="00786C52"/>
    <w:rsid w:val="007919BB"/>
    <w:rsid w:val="007A3A5C"/>
    <w:rsid w:val="007A4A68"/>
    <w:rsid w:val="007B421F"/>
    <w:rsid w:val="007B7B7F"/>
    <w:rsid w:val="007C151C"/>
    <w:rsid w:val="007C2101"/>
    <w:rsid w:val="007C4E25"/>
    <w:rsid w:val="007C57B0"/>
    <w:rsid w:val="007D0261"/>
    <w:rsid w:val="007D2F12"/>
    <w:rsid w:val="007D3451"/>
    <w:rsid w:val="007D4321"/>
    <w:rsid w:val="007D5F22"/>
    <w:rsid w:val="007D654F"/>
    <w:rsid w:val="007E2A95"/>
    <w:rsid w:val="007E2DA2"/>
    <w:rsid w:val="007F5CB6"/>
    <w:rsid w:val="00806D42"/>
    <w:rsid w:val="00806ED8"/>
    <w:rsid w:val="0081331B"/>
    <w:rsid w:val="008135ED"/>
    <w:rsid w:val="00815431"/>
    <w:rsid w:val="0082368F"/>
    <w:rsid w:val="0082544F"/>
    <w:rsid w:val="00826FE4"/>
    <w:rsid w:val="00831AB6"/>
    <w:rsid w:val="00841660"/>
    <w:rsid w:val="00842570"/>
    <w:rsid w:val="00846427"/>
    <w:rsid w:val="008478AD"/>
    <w:rsid w:val="00850267"/>
    <w:rsid w:val="00854CAF"/>
    <w:rsid w:val="00860ED0"/>
    <w:rsid w:val="00861CA1"/>
    <w:rsid w:val="0086440B"/>
    <w:rsid w:val="00864994"/>
    <w:rsid w:val="00874A3F"/>
    <w:rsid w:val="008926A6"/>
    <w:rsid w:val="008931D4"/>
    <w:rsid w:val="008A1DE8"/>
    <w:rsid w:val="008A2EA2"/>
    <w:rsid w:val="008A51F8"/>
    <w:rsid w:val="008B07E2"/>
    <w:rsid w:val="008B3B3E"/>
    <w:rsid w:val="008B758B"/>
    <w:rsid w:val="008C0590"/>
    <w:rsid w:val="008C67B9"/>
    <w:rsid w:val="008D08AE"/>
    <w:rsid w:val="008D0AB7"/>
    <w:rsid w:val="008D2B26"/>
    <w:rsid w:val="008D63E0"/>
    <w:rsid w:val="008D7DAE"/>
    <w:rsid w:val="008D7E88"/>
    <w:rsid w:val="008F0F26"/>
    <w:rsid w:val="0090127C"/>
    <w:rsid w:val="0090542A"/>
    <w:rsid w:val="00907738"/>
    <w:rsid w:val="00907B88"/>
    <w:rsid w:val="00912001"/>
    <w:rsid w:val="00912E3D"/>
    <w:rsid w:val="009274F1"/>
    <w:rsid w:val="009303EF"/>
    <w:rsid w:val="009323E0"/>
    <w:rsid w:val="009339E0"/>
    <w:rsid w:val="00934F94"/>
    <w:rsid w:val="00936C53"/>
    <w:rsid w:val="00947313"/>
    <w:rsid w:val="00953B70"/>
    <w:rsid w:val="00953FF2"/>
    <w:rsid w:val="00954B5D"/>
    <w:rsid w:val="00961AA3"/>
    <w:rsid w:val="00974BB9"/>
    <w:rsid w:val="009774A9"/>
    <w:rsid w:val="00981011"/>
    <w:rsid w:val="009860B3"/>
    <w:rsid w:val="00997EFA"/>
    <w:rsid w:val="009A0E19"/>
    <w:rsid w:val="009A3CF3"/>
    <w:rsid w:val="009B36E4"/>
    <w:rsid w:val="009C6D5C"/>
    <w:rsid w:val="009D7109"/>
    <w:rsid w:val="009D767D"/>
    <w:rsid w:val="009E4848"/>
    <w:rsid w:val="009E753F"/>
    <w:rsid w:val="009F1A05"/>
    <w:rsid w:val="009F4E4F"/>
    <w:rsid w:val="009F571A"/>
    <w:rsid w:val="00A01AE7"/>
    <w:rsid w:val="00A21567"/>
    <w:rsid w:val="00A31BA0"/>
    <w:rsid w:val="00A33029"/>
    <w:rsid w:val="00A4429C"/>
    <w:rsid w:val="00A47DB9"/>
    <w:rsid w:val="00A52DBD"/>
    <w:rsid w:val="00A62796"/>
    <w:rsid w:val="00A71F80"/>
    <w:rsid w:val="00A750CF"/>
    <w:rsid w:val="00A7608B"/>
    <w:rsid w:val="00A77730"/>
    <w:rsid w:val="00A86245"/>
    <w:rsid w:val="00A86CC6"/>
    <w:rsid w:val="00A972BF"/>
    <w:rsid w:val="00AA6367"/>
    <w:rsid w:val="00AA785D"/>
    <w:rsid w:val="00AB03D0"/>
    <w:rsid w:val="00AB3C3E"/>
    <w:rsid w:val="00AB3EB4"/>
    <w:rsid w:val="00AB5D8D"/>
    <w:rsid w:val="00AB6DDC"/>
    <w:rsid w:val="00AC27DA"/>
    <w:rsid w:val="00AD22F3"/>
    <w:rsid w:val="00AE47B3"/>
    <w:rsid w:val="00AE7442"/>
    <w:rsid w:val="00B03330"/>
    <w:rsid w:val="00B06E99"/>
    <w:rsid w:val="00B108DB"/>
    <w:rsid w:val="00B117FE"/>
    <w:rsid w:val="00B12348"/>
    <w:rsid w:val="00B12AB4"/>
    <w:rsid w:val="00B272A0"/>
    <w:rsid w:val="00B3249C"/>
    <w:rsid w:val="00B649A0"/>
    <w:rsid w:val="00B668C3"/>
    <w:rsid w:val="00B71F35"/>
    <w:rsid w:val="00B72787"/>
    <w:rsid w:val="00B76A46"/>
    <w:rsid w:val="00B82356"/>
    <w:rsid w:val="00B915D1"/>
    <w:rsid w:val="00B95B75"/>
    <w:rsid w:val="00B96D90"/>
    <w:rsid w:val="00BA24F5"/>
    <w:rsid w:val="00BC2FAC"/>
    <w:rsid w:val="00BD1898"/>
    <w:rsid w:val="00BD721F"/>
    <w:rsid w:val="00BE36A9"/>
    <w:rsid w:val="00BE6413"/>
    <w:rsid w:val="00BF1619"/>
    <w:rsid w:val="00C02D3D"/>
    <w:rsid w:val="00C04161"/>
    <w:rsid w:val="00C114B7"/>
    <w:rsid w:val="00C235BF"/>
    <w:rsid w:val="00C24002"/>
    <w:rsid w:val="00C44E99"/>
    <w:rsid w:val="00C507D8"/>
    <w:rsid w:val="00C64D67"/>
    <w:rsid w:val="00C8027F"/>
    <w:rsid w:val="00C822DF"/>
    <w:rsid w:val="00C8507B"/>
    <w:rsid w:val="00C853AF"/>
    <w:rsid w:val="00C8557A"/>
    <w:rsid w:val="00C904FE"/>
    <w:rsid w:val="00C92DCB"/>
    <w:rsid w:val="00C9564A"/>
    <w:rsid w:val="00C964E1"/>
    <w:rsid w:val="00CA0B0A"/>
    <w:rsid w:val="00CA5EBB"/>
    <w:rsid w:val="00CA768C"/>
    <w:rsid w:val="00CB22D6"/>
    <w:rsid w:val="00CB3FA8"/>
    <w:rsid w:val="00CC00A1"/>
    <w:rsid w:val="00CC176E"/>
    <w:rsid w:val="00CD4F91"/>
    <w:rsid w:val="00CD5A79"/>
    <w:rsid w:val="00CE3180"/>
    <w:rsid w:val="00CE579C"/>
    <w:rsid w:val="00CF4A12"/>
    <w:rsid w:val="00D006B1"/>
    <w:rsid w:val="00D03997"/>
    <w:rsid w:val="00D06528"/>
    <w:rsid w:val="00D11080"/>
    <w:rsid w:val="00D2147E"/>
    <w:rsid w:val="00D21B5F"/>
    <w:rsid w:val="00D24DFC"/>
    <w:rsid w:val="00D25A19"/>
    <w:rsid w:val="00D363FD"/>
    <w:rsid w:val="00D36D1D"/>
    <w:rsid w:val="00D40C81"/>
    <w:rsid w:val="00D5056B"/>
    <w:rsid w:val="00D518D2"/>
    <w:rsid w:val="00D52243"/>
    <w:rsid w:val="00D536E6"/>
    <w:rsid w:val="00D558EC"/>
    <w:rsid w:val="00D57195"/>
    <w:rsid w:val="00D60F55"/>
    <w:rsid w:val="00D65371"/>
    <w:rsid w:val="00D65647"/>
    <w:rsid w:val="00D72F67"/>
    <w:rsid w:val="00D7513F"/>
    <w:rsid w:val="00D86C9E"/>
    <w:rsid w:val="00D90C31"/>
    <w:rsid w:val="00D9396F"/>
    <w:rsid w:val="00DA09D9"/>
    <w:rsid w:val="00DA6E3F"/>
    <w:rsid w:val="00DB59A1"/>
    <w:rsid w:val="00DC2987"/>
    <w:rsid w:val="00DC2D00"/>
    <w:rsid w:val="00DC6DA7"/>
    <w:rsid w:val="00DE1764"/>
    <w:rsid w:val="00DF2FAB"/>
    <w:rsid w:val="00DF2FFE"/>
    <w:rsid w:val="00DF42BC"/>
    <w:rsid w:val="00E10F12"/>
    <w:rsid w:val="00E15D5F"/>
    <w:rsid w:val="00E262ED"/>
    <w:rsid w:val="00E3201E"/>
    <w:rsid w:val="00E40455"/>
    <w:rsid w:val="00E509AB"/>
    <w:rsid w:val="00E53F17"/>
    <w:rsid w:val="00E54746"/>
    <w:rsid w:val="00E700CC"/>
    <w:rsid w:val="00E8036E"/>
    <w:rsid w:val="00E80BA3"/>
    <w:rsid w:val="00E823A6"/>
    <w:rsid w:val="00E860DC"/>
    <w:rsid w:val="00EB178F"/>
    <w:rsid w:val="00EB2734"/>
    <w:rsid w:val="00EB4D75"/>
    <w:rsid w:val="00EB5675"/>
    <w:rsid w:val="00EC1169"/>
    <w:rsid w:val="00EC3E1E"/>
    <w:rsid w:val="00EC3E54"/>
    <w:rsid w:val="00EC5E34"/>
    <w:rsid w:val="00ED2CAE"/>
    <w:rsid w:val="00ED5A0A"/>
    <w:rsid w:val="00EE3E46"/>
    <w:rsid w:val="00EE4FE9"/>
    <w:rsid w:val="00EE7200"/>
    <w:rsid w:val="00F05756"/>
    <w:rsid w:val="00F173B1"/>
    <w:rsid w:val="00F223B5"/>
    <w:rsid w:val="00F225EC"/>
    <w:rsid w:val="00F25220"/>
    <w:rsid w:val="00F2526A"/>
    <w:rsid w:val="00F36706"/>
    <w:rsid w:val="00F4175A"/>
    <w:rsid w:val="00F44717"/>
    <w:rsid w:val="00F46938"/>
    <w:rsid w:val="00F50B9B"/>
    <w:rsid w:val="00F554E3"/>
    <w:rsid w:val="00F57E88"/>
    <w:rsid w:val="00F71F16"/>
    <w:rsid w:val="00F812E6"/>
    <w:rsid w:val="00F877AC"/>
    <w:rsid w:val="00F87FF5"/>
    <w:rsid w:val="00F90563"/>
    <w:rsid w:val="00F942E1"/>
    <w:rsid w:val="00FA1580"/>
    <w:rsid w:val="00FA2A4C"/>
    <w:rsid w:val="00FA5353"/>
    <w:rsid w:val="00FB5F75"/>
    <w:rsid w:val="00FB65EE"/>
    <w:rsid w:val="00FC3D79"/>
    <w:rsid w:val="00FC5C66"/>
    <w:rsid w:val="00FD4269"/>
    <w:rsid w:val="00FE0B90"/>
    <w:rsid w:val="00FE3654"/>
    <w:rsid w:val="00FE5187"/>
    <w:rsid w:val="00FE6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EB39C"/>
  <w15:docId w15:val="{A479BEDC-1EE9-4699-BA33-AE10FDAD3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5BF"/>
    <w:pPr>
      <w:ind w:left="360"/>
      <w:jc w:val="both"/>
    </w:pPr>
  </w:style>
  <w:style w:type="paragraph" w:styleId="Heading1">
    <w:name w:val="heading 1"/>
    <w:basedOn w:val="Normal"/>
    <w:next w:val="Normal"/>
    <w:link w:val="Heading1Char"/>
    <w:uiPriority w:val="9"/>
    <w:qFormat/>
    <w:rsid w:val="00C235BF"/>
    <w:pPr>
      <w:keepNext/>
      <w:keepLines/>
      <w:pageBreakBefore/>
      <w:pBdr>
        <w:bottom w:val="single" w:sz="4" w:space="1" w:color="373C74"/>
      </w:pBdr>
      <w:spacing w:before="240" w:after="240"/>
      <w:ind w:left="0"/>
      <w:outlineLvl w:val="0"/>
    </w:pPr>
    <w:rPr>
      <w:rFonts w:eastAsiaTheme="majorEastAsia" w:cstheme="majorBidi"/>
      <w:b/>
      <w:bCs/>
      <w:color w:val="002060"/>
      <w:sz w:val="34"/>
      <w:szCs w:val="28"/>
    </w:rPr>
  </w:style>
  <w:style w:type="paragraph" w:styleId="Heading2">
    <w:name w:val="heading 2"/>
    <w:basedOn w:val="Normal"/>
    <w:next w:val="Normal"/>
    <w:link w:val="Heading2Char"/>
    <w:uiPriority w:val="9"/>
    <w:unhideWhenUsed/>
    <w:qFormat/>
    <w:rsid w:val="00BE36A9"/>
    <w:pPr>
      <w:keepNext/>
      <w:keepLines/>
      <w:spacing w:before="200" w:after="120"/>
      <w:ind w:left="180"/>
      <w:outlineLvl w:val="1"/>
    </w:pPr>
    <w:rPr>
      <w:rFonts w:cstheme="majorBidi"/>
      <w:b/>
      <w:bCs/>
      <w:color w:val="817500"/>
      <w:sz w:val="30"/>
      <w:szCs w:val="26"/>
    </w:rPr>
  </w:style>
  <w:style w:type="paragraph" w:styleId="Heading3">
    <w:name w:val="heading 3"/>
    <w:basedOn w:val="Normal"/>
    <w:next w:val="Normal"/>
    <w:link w:val="Heading3Char"/>
    <w:uiPriority w:val="9"/>
    <w:unhideWhenUsed/>
    <w:qFormat/>
    <w:rsid w:val="007012A7"/>
    <w:pPr>
      <w:keepNext/>
      <w:keepLines/>
      <w:spacing w:before="200" w:after="120"/>
      <w:outlineLvl w:val="2"/>
    </w:pPr>
    <w:rPr>
      <w:rFonts w:cstheme="majorBidi"/>
      <w:b/>
      <w:bCs/>
      <w:color w:val="7C2B83"/>
      <w:sz w:val="24"/>
    </w:rPr>
  </w:style>
  <w:style w:type="paragraph" w:styleId="Heading4">
    <w:name w:val="heading 4"/>
    <w:basedOn w:val="Normal"/>
    <w:next w:val="Normal"/>
    <w:link w:val="Heading4Char"/>
    <w:uiPriority w:val="9"/>
    <w:unhideWhenUsed/>
    <w:qFormat/>
    <w:rsid w:val="00EC1169"/>
    <w:pPr>
      <w:keepNext/>
      <w:keepLines/>
      <w:spacing w:before="200" w:after="0"/>
      <w:ind w:left="0"/>
      <w:outlineLvl w:val="3"/>
    </w:pPr>
    <w:rPr>
      <w:rFonts w:ascii="Arial Narrow" w:eastAsiaTheme="majorEastAsia" w:hAnsi="Arial Narrow" w:cstheme="majorBidi"/>
      <w:b/>
      <w:bCs/>
      <w:iCs/>
      <w:color w:val="D7C300"/>
      <w:sz w:val="56"/>
    </w:rPr>
  </w:style>
  <w:style w:type="paragraph" w:styleId="Heading5">
    <w:name w:val="heading 5"/>
    <w:basedOn w:val="Normal"/>
    <w:next w:val="Normal"/>
    <w:link w:val="Heading5Char"/>
    <w:uiPriority w:val="9"/>
    <w:unhideWhenUsed/>
    <w:qFormat/>
    <w:rsid w:val="008D08AE"/>
    <w:pPr>
      <w:keepNext/>
      <w:keepLines/>
      <w:spacing w:before="200" w:after="0"/>
      <w:ind w:left="0"/>
      <w:outlineLvl w:val="4"/>
    </w:pPr>
    <w:rPr>
      <w:rFonts w:ascii="Arial Narrow" w:eastAsiaTheme="majorEastAsia" w:hAnsi="Arial Narrow" w:cstheme="majorBidi"/>
      <w:b/>
      <w:color w:val="373C74"/>
      <w:sz w:val="40"/>
    </w:rPr>
  </w:style>
  <w:style w:type="paragraph" w:styleId="Heading6">
    <w:name w:val="heading 6"/>
    <w:basedOn w:val="Normal"/>
    <w:next w:val="Normal"/>
    <w:link w:val="Heading6Char"/>
    <w:uiPriority w:val="9"/>
    <w:unhideWhenUsed/>
    <w:qFormat/>
    <w:rsid w:val="00EC1169"/>
    <w:pPr>
      <w:keepNext/>
      <w:keepLines/>
      <w:spacing w:before="60" w:after="60"/>
      <w:ind w:left="0"/>
      <w:outlineLvl w:val="5"/>
    </w:pPr>
    <w:rPr>
      <w:rFonts w:ascii="Arial Narrow" w:eastAsiaTheme="majorEastAsia" w:hAnsi="Arial Narrow" w:cstheme="majorBidi"/>
      <w:b/>
      <w:iCs/>
      <w:color w:val="FFFFFF" w:themeColor="background1"/>
      <w:sz w:val="24"/>
    </w:rPr>
  </w:style>
  <w:style w:type="paragraph" w:styleId="Heading7">
    <w:name w:val="heading 7"/>
    <w:basedOn w:val="Normal"/>
    <w:next w:val="Normal"/>
    <w:link w:val="Heading7Char"/>
    <w:uiPriority w:val="9"/>
    <w:unhideWhenUsed/>
    <w:qFormat/>
    <w:rsid w:val="002821C1"/>
    <w:pPr>
      <w:keepNext/>
      <w:keepLines/>
      <w:spacing w:after="0"/>
      <w:ind w:left="0"/>
      <w:outlineLvl w:val="6"/>
    </w:pPr>
    <w:rPr>
      <w:rFonts w:ascii="Arial Narrow" w:eastAsiaTheme="majorEastAsia" w:hAnsi="Arial Narrow"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5BF"/>
    <w:rPr>
      <w:rFonts w:eastAsiaTheme="majorEastAsia" w:cstheme="majorBidi"/>
      <w:b/>
      <w:bCs/>
      <w:color w:val="002060"/>
      <w:sz w:val="34"/>
      <w:szCs w:val="28"/>
    </w:rPr>
  </w:style>
  <w:style w:type="table" w:styleId="TableGrid">
    <w:name w:val="Table Grid"/>
    <w:basedOn w:val="TableNormal"/>
    <w:uiPriority w:val="59"/>
    <w:rsid w:val="00FA5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235BF"/>
    <w:pPr>
      <w:numPr>
        <w:numId w:val="40"/>
      </w:numPr>
      <w:ind w:left="900" w:hanging="360"/>
      <w:contextualSpacing/>
    </w:pPr>
  </w:style>
  <w:style w:type="paragraph" w:customStyle="1" w:styleId="Default">
    <w:name w:val="Default"/>
    <w:rsid w:val="00FA535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261D6A"/>
    <w:rPr>
      <w:rFonts w:ascii="Times New Roman(W1)" w:hAnsi="Times New Roman(W1)"/>
      <w:color w:val="0000FF" w:themeColor="hyperlink"/>
      <w:u w:val="single"/>
    </w:rPr>
  </w:style>
  <w:style w:type="character" w:customStyle="1" w:styleId="Heading2Char">
    <w:name w:val="Heading 2 Char"/>
    <w:basedOn w:val="DefaultParagraphFont"/>
    <w:link w:val="Heading2"/>
    <w:uiPriority w:val="9"/>
    <w:rsid w:val="00BE36A9"/>
    <w:rPr>
      <w:rFonts w:cstheme="majorBidi"/>
      <w:b/>
      <w:bCs/>
      <w:color w:val="817500"/>
      <w:sz w:val="30"/>
      <w:szCs w:val="26"/>
    </w:rPr>
  </w:style>
  <w:style w:type="character" w:customStyle="1" w:styleId="Heading3Char">
    <w:name w:val="Heading 3 Char"/>
    <w:basedOn w:val="DefaultParagraphFont"/>
    <w:link w:val="Heading3"/>
    <w:uiPriority w:val="9"/>
    <w:rsid w:val="007012A7"/>
    <w:rPr>
      <w:rFonts w:cstheme="majorBidi"/>
      <w:b/>
      <w:bCs/>
      <w:color w:val="7C2B83"/>
      <w:sz w:val="24"/>
    </w:rPr>
  </w:style>
  <w:style w:type="paragraph" w:styleId="TOC1">
    <w:name w:val="toc 1"/>
    <w:basedOn w:val="Normal"/>
    <w:next w:val="Normal"/>
    <w:autoRedefine/>
    <w:uiPriority w:val="39"/>
    <w:unhideWhenUsed/>
    <w:rsid w:val="00452F31"/>
    <w:pPr>
      <w:tabs>
        <w:tab w:val="right" w:leader="dot" w:pos="9350"/>
      </w:tabs>
      <w:spacing w:after="100"/>
      <w:ind w:left="0"/>
    </w:pPr>
    <w:rPr>
      <w:b/>
    </w:rPr>
  </w:style>
  <w:style w:type="paragraph" w:styleId="TOC2">
    <w:name w:val="toc 2"/>
    <w:basedOn w:val="Normal"/>
    <w:next w:val="Normal"/>
    <w:autoRedefine/>
    <w:uiPriority w:val="39"/>
    <w:unhideWhenUsed/>
    <w:rsid w:val="00261D6A"/>
    <w:pPr>
      <w:tabs>
        <w:tab w:val="right" w:leader="dot" w:pos="9350"/>
      </w:tabs>
      <w:spacing w:after="100"/>
      <w:ind w:left="432"/>
    </w:pPr>
    <w:rPr>
      <w:noProof/>
    </w:rPr>
  </w:style>
  <w:style w:type="paragraph" w:styleId="TOC3">
    <w:name w:val="toc 3"/>
    <w:basedOn w:val="Normal"/>
    <w:next w:val="Normal"/>
    <w:autoRedefine/>
    <w:uiPriority w:val="39"/>
    <w:unhideWhenUsed/>
    <w:rsid w:val="00DB59A1"/>
    <w:pPr>
      <w:spacing w:after="100"/>
      <w:ind w:left="440"/>
    </w:pPr>
  </w:style>
  <w:style w:type="paragraph" w:styleId="Header">
    <w:name w:val="header"/>
    <w:basedOn w:val="Normal"/>
    <w:link w:val="HeaderChar"/>
    <w:uiPriority w:val="99"/>
    <w:unhideWhenUsed/>
    <w:rsid w:val="0034468D"/>
    <w:pPr>
      <w:tabs>
        <w:tab w:val="center" w:pos="4680"/>
        <w:tab w:val="right" w:pos="9360"/>
      </w:tabs>
      <w:spacing w:after="0"/>
    </w:pPr>
  </w:style>
  <w:style w:type="character" w:customStyle="1" w:styleId="HeaderChar">
    <w:name w:val="Header Char"/>
    <w:basedOn w:val="DefaultParagraphFont"/>
    <w:link w:val="Header"/>
    <w:uiPriority w:val="99"/>
    <w:rsid w:val="0034468D"/>
  </w:style>
  <w:style w:type="paragraph" w:styleId="Footer">
    <w:name w:val="footer"/>
    <w:basedOn w:val="Normal"/>
    <w:link w:val="FooterChar"/>
    <w:uiPriority w:val="99"/>
    <w:unhideWhenUsed/>
    <w:rsid w:val="0034468D"/>
    <w:pPr>
      <w:tabs>
        <w:tab w:val="center" w:pos="4680"/>
        <w:tab w:val="right" w:pos="9360"/>
      </w:tabs>
      <w:spacing w:after="0"/>
    </w:pPr>
  </w:style>
  <w:style w:type="character" w:customStyle="1" w:styleId="FooterChar">
    <w:name w:val="Footer Char"/>
    <w:basedOn w:val="DefaultParagraphFont"/>
    <w:link w:val="Footer"/>
    <w:uiPriority w:val="99"/>
    <w:rsid w:val="0034468D"/>
  </w:style>
  <w:style w:type="paragraph" w:styleId="BalloonText">
    <w:name w:val="Balloon Text"/>
    <w:basedOn w:val="Normal"/>
    <w:link w:val="BalloonTextChar"/>
    <w:uiPriority w:val="99"/>
    <w:semiHidden/>
    <w:unhideWhenUsed/>
    <w:rsid w:val="003446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68D"/>
    <w:rPr>
      <w:rFonts w:ascii="Tahoma" w:hAnsi="Tahoma" w:cs="Tahoma"/>
      <w:sz w:val="16"/>
      <w:szCs w:val="16"/>
    </w:rPr>
  </w:style>
  <w:style w:type="paragraph" w:styleId="NoSpacing">
    <w:name w:val="No Spacing"/>
    <w:link w:val="NoSpacingChar"/>
    <w:uiPriority w:val="1"/>
    <w:qFormat/>
    <w:rsid w:val="0034468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4468D"/>
    <w:rPr>
      <w:rFonts w:eastAsiaTheme="minorEastAsia"/>
      <w:lang w:eastAsia="ja-JP"/>
    </w:rPr>
  </w:style>
  <w:style w:type="paragraph" w:customStyle="1" w:styleId="FooterDeployGuide">
    <w:name w:val="Footer Deploy Guide"/>
    <w:basedOn w:val="Footer"/>
    <w:link w:val="FooterDeployGuideChar"/>
    <w:rsid w:val="00011A1A"/>
    <w:pPr>
      <w:pBdr>
        <w:top w:val="single" w:sz="4" w:space="1" w:color="373C74"/>
      </w:pBdr>
      <w:ind w:left="0"/>
      <w:jc w:val="right"/>
    </w:pPr>
    <w:rPr>
      <w:rFonts w:ascii="Arial" w:hAnsi="Arial" w:cs="Arial"/>
      <w:color w:val="373C74"/>
      <w:sz w:val="16"/>
      <w:szCs w:val="16"/>
    </w:rPr>
  </w:style>
  <w:style w:type="character" w:customStyle="1" w:styleId="Heading4Char">
    <w:name w:val="Heading 4 Char"/>
    <w:basedOn w:val="DefaultParagraphFont"/>
    <w:link w:val="Heading4"/>
    <w:uiPriority w:val="9"/>
    <w:rsid w:val="00EC1169"/>
    <w:rPr>
      <w:rFonts w:ascii="Arial Narrow" w:eastAsiaTheme="majorEastAsia" w:hAnsi="Arial Narrow" w:cstheme="majorBidi"/>
      <w:b/>
      <w:bCs/>
      <w:iCs/>
      <w:color w:val="D7C300"/>
      <w:sz w:val="56"/>
    </w:rPr>
  </w:style>
  <w:style w:type="character" w:customStyle="1" w:styleId="FooterDeployGuideChar">
    <w:name w:val="Footer Deploy Guide Char"/>
    <w:basedOn w:val="FooterChar"/>
    <w:link w:val="FooterDeployGuide"/>
    <w:rsid w:val="00011A1A"/>
    <w:rPr>
      <w:rFonts w:ascii="Arial" w:hAnsi="Arial" w:cs="Arial"/>
      <w:color w:val="373C74"/>
      <w:sz w:val="16"/>
      <w:szCs w:val="16"/>
    </w:rPr>
  </w:style>
  <w:style w:type="character" w:customStyle="1" w:styleId="Heading5Char">
    <w:name w:val="Heading 5 Char"/>
    <w:basedOn w:val="DefaultParagraphFont"/>
    <w:link w:val="Heading5"/>
    <w:uiPriority w:val="9"/>
    <w:rsid w:val="008D08AE"/>
    <w:rPr>
      <w:rFonts w:ascii="Arial Narrow" w:eastAsiaTheme="majorEastAsia" w:hAnsi="Arial Narrow" w:cstheme="majorBidi"/>
      <w:b/>
      <w:color w:val="373C74"/>
      <w:sz w:val="40"/>
    </w:rPr>
  </w:style>
  <w:style w:type="character" w:customStyle="1" w:styleId="Heading6Char">
    <w:name w:val="Heading 6 Char"/>
    <w:basedOn w:val="DefaultParagraphFont"/>
    <w:link w:val="Heading6"/>
    <w:uiPriority w:val="9"/>
    <w:rsid w:val="00EC1169"/>
    <w:rPr>
      <w:rFonts w:ascii="Arial Narrow" w:eastAsiaTheme="majorEastAsia" w:hAnsi="Arial Narrow" w:cstheme="majorBidi"/>
      <w:b/>
      <w:iCs/>
      <w:color w:val="FFFFFF" w:themeColor="background1"/>
      <w:sz w:val="24"/>
    </w:rPr>
  </w:style>
  <w:style w:type="paragraph" w:customStyle="1" w:styleId="Numberinglist">
    <w:name w:val="Numbering list"/>
    <w:basedOn w:val="ListParagraph"/>
    <w:link w:val="NumberinglistChar"/>
    <w:qFormat/>
    <w:rsid w:val="00083C3B"/>
    <w:pPr>
      <w:numPr>
        <w:numId w:val="2"/>
      </w:numPr>
    </w:pPr>
  </w:style>
  <w:style w:type="paragraph" w:customStyle="1" w:styleId="Heading1-NOTTRACKED">
    <w:name w:val="Heading 1 - NOT TRACKED"/>
    <w:basedOn w:val="Heading1"/>
    <w:link w:val="Heading1-NOTTRACKEDChar"/>
    <w:rsid w:val="002A54B6"/>
    <w:pPr>
      <w:outlineLvl w:val="9"/>
    </w:pPr>
  </w:style>
  <w:style w:type="character" w:customStyle="1" w:styleId="ListParagraphChar">
    <w:name w:val="List Paragraph Char"/>
    <w:basedOn w:val="DefaultParagraphFont"/>
    <w:link w:val="ListParagraph"/>
    <w:uiPriority w:val="34"/>
    <w:rsid w:val="00C235BF"/>
  </w:style>
  <w:style w:type="character" w:customStyle="1" w:styleId="NumberinglistChar">
    <w:name w:val="Numbering list Char"/>
    <w:basedOn w:val="ListParagraphChar"/>
    <w:link w:val="Numberinglist"/>
    <w:rsid w:val="00083C3B"/>
    <w:rPr>
      <w:rFonts w:ascii="Times New Roman(W1)" w:hAnsi="Times New Roman(W1)"/>
    </w:rPr>
  </w:style>
  <w:style w:type="paragraph" w:customStyle="1" w:styleId="Callout-Note">
    <w:name w:val="Callout - Note"/>
    <w:basedOn w:val="Normal"/>
    <w:link w:val="Callout-NoteChar"/>
    <w:rsid w:val="007D2F12"/>
    <w:pPr>
      <w:ind w:left="0"/>
    </w:pPr>
    <w:rPr>
      <w:rFonts w:ascii="Arial Narrow" w:hAnsi="Arial Narrow"/>
    </w:rPr>
  </w:style>
  <w:style w:type="character" w:customStyle="1" w:styleId="Heading1-NOTTRACKEDChar">
    <w:name w:val="Heading 1 - NOT TRACKED Char"/>
    <w:basedOn w:val="Heading1Char"/>
    <w:link w:val="Heading1-NOTTRACKED"/>
    <w:rsid w:val="002A54B6"/>
    <w:rPr>
      <w:rFonts w:ascii="Arial Narrow" w:eastAsiaTheme="majorEastAsia" w:hAnsi="Arial Narrow" w:cstheme="majorBidi"/>
      <w:b/>
      <w:bCs/>
      <w:color w:val="002060"/>
      <w:sz w:val="34"/>
      <w:szCs w:val="28"/>
    </w:rPr>
  </w:style>
  <w:style w:type="character" w:customStyle="1" w:styleId="Heading7Char">
    <w:name w:val="Heading 7 Char"/>
    <w:basedOn w:val="DefaultParagraphFont"/>
    <w:link w:val="Heading7"/>
    <w:uiPriority w:val="9"/>
    <w:rsid w:val="002821C1"/>
    <w:rPr>
      <w:rFonts w:ascii="Arial Narrow" w:eastAsiaTheme="majorEastAsia" w:hAnsi="Arial Narrow" w:cstheme="majorBidi"/>
      <w:b/>
      <w:iCs/>
    </w:rPr>
  </w:style>
  <w:style w:type="character" w:customStyle="1" w:styleId="Callout-NoteChar">
    <w:name w:val="Callout - Note Char"/>
    <w:basedOn w:val="DefaultParagraphFont"/>
    <w:link w:val="Callout-Note"/>
    <w:rsid w:val="007D2F12"/>
    <w:rPr>
      <w:rFonts w:ascii="Arial Narrow" w:hAnsi="Arial Narrow"/>
    </w:rPr>
  </w:style>
  <w:style w:type="paragraph" w:customStyle="1" w:styleId="Bulletlist-insidecallout">
    <w:name w:val="Bullet list - inside callout"/>
    <w:basedOn w:val="ListParagraph"/>
    <w:link w:val="Bulletlist-insidecalloutChar"/>
    <w:rsid w:val="009B36E4"/>
    <w:pPr>
      <w:ind w:left="504"/>
    </w:pPr>
    <w:rPr>
      <w:rFonts w:ascii="Arial Narrow" w:hAnsi="Arial Narrow"/>
    </w:rPr>
  </w:style>
  <w:style w:type="paragraph" w:customStyle="1" w:styleId="Normalfont-callout">
    <w:name w:val="Normal font - callout"/>
    <w:basedOn w:val="Normal"/>
    <w:link w:val="Normalfont-calloutChar"/>
    <w:rsid w:val="007D2F12"/>
    <w:pPr>
      <w:ind w:left="0"/>
    </w:pPr>
    <w:rPr>
      <w:rFonts w:ascii="Arial Narrow" w:hAnsi="Arial Narrow"/>
    </w:rPr>
  </w:style>
  <w:style w:type="character" w:customStyle="1" w:styleId="Bulletlist-insidecalloutChar">
    <w:name w:val="Bullet list - inside callout Char"/>
    <w:basedOn w:val="ListParagraphChar"/>
    <w:link w:val="Bulletlist-insidecallout"/>
    <w:rsid w:val="009B36E4"/>
    <w:rPr>
      <w:rFonts w:ascii="Arial Narrow" w:hAnsi="Arial Narrow"/>
    </w:rPr>
  </w:style>
  <w:style w:type="table" w:customStyle="1" w:styleId="TableGrid1">
    <w:name w:val="Table Grid1"/>
    <w:basedOn w:val="TableNormal"/>
    <w:next w:val="TableGrid"/>
    <w:rsid w:val="00B272A0"/>
    <w:pPr>
      <w:spacing w:before="240" w:after="60" w:line="240" w:lineRule="auto"/>
      <w:ind w:left="360" w:hanging="360"/>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font-calloutChar">
    <w:name w:val="Normal font - callout Char"/>
    <w:basedOn w:val="DefaultParagraphFont"/>
    <w:link w:val="Normalfont-callout"/>
    <w:rsid w:val="007D2F12"/>
    <w:rPr>
      <w:rFonts w:ascii="Arial Narrow" w:hAnsi="Arial Narrow"/>
    </w:rPr>
  </w:style>
  <w:style w:type="paragraph" w:styleId="TOC4">
    <w:name w:val="toc 4"/>
    <w:basedOn w:val="Normal"/>
    <w:next w:val="Normal"/>
    <w:autoRedefine/>
    <w:uiPriority w:val="39"/>
    <w:unhideWhenUsed/>
    <w:rsid w:val="00261D6A"/>
    <w:pPr>
      <w:spacing w:after="100"/>
      <w:ind w:left="660"/>
    </w:pPr>
  </w:style>
  <w:style w:type="paragraph" w:styleId="TOC5">
    <w:name w:val="toc 5"/>
    <w:basedOn w:val="Normal"/>
    <w:next w:val="Normal"/>
    <w:autoRedefine/>
    <w:uiPriority w:val="39"/>
    <w:unhideWhenUsed/>
    <w:rsid w:val="00261D6A"/>
    <w:pPr>
      <w:spacing w:after="100"/>
      <w:ind w:left="880"/>
    </w:pPr>
  </w:style>
  <w:style w:type="paragraph" w:styleId="TOC6">
    <w:name w:val="toc 6"/>
    <w:basedOn w:val="Normal"/>
    <w:next w:val="Normal"/>
    <w:autoRedefine/>
    <w:uiPriority w:val="39"/>
    <w:unhideWhenUsed/>
    <w:rsid w:val="00261D6A"/>
    <w:pPr>
      <w:spacing w:after="100"/>
      <w:ind w:left="1100"/>
    </w:pPr>
  </w:style>
  <w:style w:type="paragraph" w:styleId="TOC7">
    <w:name w:val="toc 7"/>
    <w:basedOn w:val="Normal"/>
    <w:next w:val="Normal"/>
    <w:autoRedefine/>
    <w:uiPriority w:val="39"/>
    <w:unhideWhenUsed/>
    <w:rsid w:val="00261D6A"/>
    <w:pPr>
      <w:spacing w:after="100"/>
      <w:ind w:left="1320"/>
    </w:pPr>
  </w:style>
  <w:style w:type="table" w:customStyle="1" w:styleId="TableGrid2">
    <w:name w:val="Table Grid2"/>
    <w:basedOn w:val="TableNormal"/>
    <w:next w:val="TableGrid"/>
    <w:uiPriority w:val="59"/>
    <w:rsid w:val="001941CD"/>
    <w:pPr>
      <w:spacing w:before="240" w:after="60" w:line="240" w:lineRule="auto"/>
      <w:ind w:left="360" w:hanging="360"/>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link w:val="bullet1Char"/>
    <w:rsid w:val="00C04161"/>
    <w:pPr>
      <w:numPr>
        <w:numId w:val="5"/>
      </w:numPr>
      <w:spacing w:before="60" w:after="120"/>
    </w:pPr>
    <w:rPr>
      <w:rFonts w:ascii="Times New Roman" w:eastAsia="Times New Roman" w:hAnsi="Times New Roman" w:cs="Arial"/>
      <w:szCs w:val="20"/>
      <w:lang w:val="en-CA" w:eastAsia="en-CA"/>
    </w:rPr>
  </w:style>
  <w:style w:type="paragraph" w:customStyle="1" w:styleId="bullet2">
    <w:name w:val="bullet 2"/>
    <w:basedOn w:val="bullet1"/>
    <w:rsid w:val="00C04161"/>
    <w:pPr>
      <w:numPr>
        <w:ilvl w:val="1"/>
      </w:numPr>
      <w:ind w:left="2551" w:hanging="425"/>
    </w:pPr>
  </w:style>
  <w:style w:type="character" w:customStyle="1" w:styleId="bullet1Char">
    <w:name w:val="bullet 1 Char"/>
    <w:link w:val="bullet1"/>
    <w:rsid w:val="00C04161"/>
    <w:rPr>
      <w:rFonts w:ascii="Times New Roman" w:eastAsia="Times New Roman" w:hAnsi="Times New Roman" w:cs="Arial"/>
      <w:szCs w:val="20"/>
      <w:lang w:val="en-CA" w:eastAsia="en-CA"/>
    </w:rPr>
  </w:style>
  <w:style w:type="paragraph" w:customStyle="1" w:styleId="bullet3">
    <w:name w:val="bullet 3"/>
    <w:basedOn w:val="bullet2"/>
    <w:rsid w:val="00C04161"/>
    <w:pPr>
      <w:numPr>
        <w:ilvl w:val="2"/>
      </w:numPr>
      <w:ind w:left="2835" w:hanging="283"/>
    </w:pPr>
  </w:style>
  <w:style w:type="paragraph" w:customStyle="1" w:styleId="02ATCBody">
    <w:name w:val="02 ATC Body"/>
    <w:link w:val="02ATCBodyChar"/>
    <w:rsid w:val="00912E3D"/>
    <w:pPr>
      <w:spacing w:before="120" w:after="120" w:line="240" w:lineRule="auto"/>
      <w:ind w:left="1134" w:firstLine="11"/>
    </w:pPr>
    <w:rPr>
      <w:rFonts w:ascii="Times New Roman" w:eastAsia="Times New Roman" w:hAnsi="Times New Roman" w:cs="Times New Roman"/>
      <w:color w:val="000000"/>
      <w:szCs w:val="24"/>
      <w:lang w:eastAsia="en-CA"/>
    </w:rPr>
  </w:style>
  <w:style w:type="character" w:customStyle="1" w:styleId="02ATCBodyChar">
    <w:name w:val="02 ATC Body Char"/>
    <w:link w:val="02ATCBody"/>
    <w:rsid w:val="00912E3D"/>
    <w:rPr>
      <w:rFonts w:ascii="Times New Roman" w:eastAsia="Times New Roman" w:hAnsi="Times New Roman" w:cs="Times New Roman"/>
      <w:color w:val="000000"/>
      <w:szCs w:val="24"/>
      <w:lang w:eastAsia="en-CA"/>
    </w:rPr>
  </w:style>
  <w:style w:type="paragraph" w:customStyle="1" w:styleId="Tablecopy">
    <w:name w:val="Table copy"/>
    <w:basedOn w:val="Normal"/>
    <w:link w:val="TablecopyChar"/>
    <w:qFormat/>
    <w:rsid w:val="000F0080"/>
    <w:pPr>
      <w:spacing w:before="60" w:after="60"/>
      <w:ind w:left="0"/>
    </w:pPr>
    <w:rPr>
      <w:rFonts w:ascii="Arial Narrow" w:eastAsia="Times New Roman" w:hAnsi="Arial Narrow" w:cs="Times New Roman"/>
      <w:color w:val="000000"/>
      <w:szCs w:val="24"/>
      <w:lang w:eastAsia="en-CA"/>
    </w:rPr>
  </w:style>
  <w:style w:type="character" w:customStyle="1" w:styleId="TablecopyChar">
    <w:name w:val="Table copy Char"/>
    <w:link w:val="Tablecopy"/>
    <w:rsid w:val="000F0080"/>
    <w:rPr>
      <w:rFonts w:ascii="Arial Narrow" w:eastAsia="Times New Roman" w:hAnsi="Arial Narrow" w:cs="Times New Roman"/>
      <w:color w:val="000000"/>
      <w:szCs w:val="24"/>
      <w:lang w:eastAsia="en-CA"/>
    </w:rPr>
  </w:style>
  <w:style w:type="paragraph" w:customStyle="1" w:styleId="Subheadforbodycopy">
    <w:name w:val="Subhead for body copy"/>
    <w:basedOn w:val="Normal"/>
    <w:link w:val="SubheadforbodycopyChar"/>
    <w:qFormat/>
    <w:rsid w:val="000F0080"/>
    <w:pPr>
      <w:spacing w:before="360" w:after="120"/>
      <w:ind w:left="0"/>
    </w:pPr>
    <w:rPr>
      <w:rFonts w:ascii="Arial Narrow" w:eastAsia="Times New Roman" w:hAnsi="Arial Narrow" w:cs="Times New Roman"/>
      <w:b/>
      <w:color w:val="7C2B83"/>
      <w:sz w:val="28"/>
      <w:szCs w:val="28"/>
      <w:lang w:eastAsia="en-CA"/>
    </w:rPr>
  </w:style>
  <w:style w:type="character" w:customStyle="1" w:styleId="SubheadforbodycopyChar">
    <w:name w:val="Subhead for body copy Char"/>
    <w:link w:val="Subheadforbodycopy"/>
    <w:rsid w:val="000F0080"/>
    <w:rPr>
      <w:rFonts w:ascii="Arial Narrow" w:eastAsia="Times New Roman" w:hAnsi="Arial Narrow" w:cs="Times New Roman"/>
      <w:b/>
      <w:color w:val="7C2B83"/>
      <w:sz w:val="28"/>
      <w:szCs w:val="28"/>
      <w:lang w:eastAsia="en-CA"/>
    </w:rPr>
  </w:style>
  <w:style w:type="paragraph" w:styleId="NormalWeb">
    <w:name w:val="Normal (Web)"/>
    <w:basedOn w:val="Normal"/>
    <w:uiPriority w:val="99"/>
    <w:unhideWhenUsed/>
    <w:rsid w:val="00782BBD"/>
    <w:pPr>
      <w:spacing w:before="100" w:beforeAutospacing="1" w:after="100" w:afterAutospacing="1"/>
      <w:ind w:left="0"/>
    </w:pPr>
    <w:rPr>
      <w:rFonts w:ascii="Times New Roman" w:hAnsi="Times New Roman" w:cs="Times New Roman"/>
      <w:sz w:val="24"/>
      <w:szCs w:val="24"/>
    </w:rPr>
  </w:style>
  <w:style w:type="paragraph" w:customStyle="1" w:styleId="01ATCHeading3">
    <w:name w:val="01 ATC Heading 3"/>
    <w:next w:val="02ATCBody"/>
    <w:link w:val="01ATCHeading3Char"/>
    <w:rsid w:val="00AB3C3E"/>
    <w:pPr>
      <w:spacing w:before="360" w:after="120" w:line="240" w:lineRule="auto"/>
      <w:ind w:left="1134"/>
    </w:pPr>
    <w:rPr>
      <w:rFonts w:ascii="Arial Narrow" w:eastAsia="Times New Roman" w:hAnsi="Arial Narrow" w:cs="Times New Roman"/>
      <w:b/>
      <w:color w:val="7C2B83"/>
      <w:kern w:val="36"/>
      <w:sz w:val="24"/>
      <w:szCs w:val="32"/>
      <w:lang w:eastAsia="en-CA"/>
    </w:rPr>
  </w:style>
  <w:style w:type="character" w:customStyle="1" w:styleId="01ATCHeading3Char">
    <w:name w:val="01 ATC Heading 3 Char"/>
    <w:link w:val="01ATCHeading3"/>
    <w:rsid w:val="00AB3C3E"/>
    <w:rPr>
      <w:rFonts w:ascii="Arial Narrow" w:eastAsia="Times New Roman" w:hAnsi="Arial Narrow" w:cs="Times New Roman"/>
      <w:b/>
      <w:color w:val="7C2B83"/>
      <w:kern w:val="36"/>
      <w:sz w:val="24"/>
      <w:szCs w:val="32"/>
      <w:lang w:eastAsia="en-CA"/>
    </w:rPr>
  </w:style>
  <w:style w:type="paragraph" w:customStyle="1" w:styleId="04ATCIconNote">
    <w:name w:val="04 ATC Icon_Note"/>
    <w:next w:val="02ATCBody"/>
    <w:link w:val="04ATCIconNoteChar"/>
    <w:rsid w:val="00AB3C3E"/>
    <w:pPr>
      <w:numPr>
        <w:numId w:val="6"/>
      </w:numPr>
      <w:pBdr>
        <w:top w:val="single" w:sz="8" w:space="1" w:color="5B9B98"/>
        <w:bottom w:val="single" w:sz="8" w:space="1" w:color="5B9B98"/>
      </w:pBdr>
      <w:tabs>
        <w:tab w:val="left" w:pos="2552"/>
      </w:tabs>
      <w:spacing w:before="120" w:after="120" w:line="240" w:lineRule="auto"/>
      <w:ind w:left="2336" w:hanging="1191"/>
    </w:pPr>
    <w:rPr>
      <w:rFonts w:ascii="Arial Narrow" w:eastAsia="Times New Roman" w:hAnsi="Arial Narrow" w:cs="Times New Roman"/>
      <w:color w:val="000000"/>
      <w:szCs w:val="24"/>
      <w:lang w:eastAsia="en-CA"/>
    </w:rPr>
  </w:style>
  <w:style w:type="character" w:customStyle="1" w:styleId="04ATCIconNoteChar">
    <w:name w:val="04 ATC Icon_Note Char"/>
    <w:link w:val="04ATCIconNote"/>
    <w:rsid w:val="00AB3C3E"/>
    <w:rPr>
      <w:rFonts w:ascii="Arial Narrow" w:eastAsia="Times New Roman" w:hAnsi="Arial Narrow" w:cs="Times New Roman"/>
      <w:color w:val="000000"/>
      <w:szCs w:val="24"/>
      <w:lang w:eastAsia="en-CA"/>
    </w:rPr>
  </w:style>
  <w:style w:type="paragraph" w:customStyle="1" w:styleId="02ATCBullets">
    <w:name w:val="02 ATC Bullets"/>
    <w:link w:val="02ATCBulletsChar"/>
    <w:rsid w:val="00AB3C3E"/>
    <w:pPr>
      <w:numPr>
        <w:numId w:val="8"/>
      </w:numPr>
      <w:spacing w:before="120" w:after="120" w:line="240" w:lineRule="auto"/>
    </w:pPr>
    <w:rPr>
      <w:rFonts w:ascii="Times New Roman" w:eastAsia="Times New Roman" w:hAnsi="Times New Roman" w:cs="Times New Roman"/>
      <w:szCs w:val="24"/>
      <w:lang w:eastAsia="en-CA"/>
    </w:rPr>
  </w:style>
  <w:style w:type="character" w:customStyle="1" w:styleId="02ATCBulletsChar">
    <w:name w:val="02 ATC Bullets Char"/>
    <w:basedOn w:val="DefaultParagraphFont"/>
    <w:link w:val="02ATCBullets"/>
    <w:rsid w:val="00AB3C3E"/>
    <w:rPr>
      <w:rFonts w:ascii="Times New Roman" w:eastAsia="Times New Roman" w:hAnsi="Times New Roman" w:cs="Times New Roman"/>
      <w:szCs w:val="24"/>
      <w:lang w:eastAsia="en-CA"/>
    </w:rPr>
  </w:style>
  <w:style w:type="paragraph" w:customStyle="1" w:styleId="04ATCIconTip">
    <w:name w:val="04 ATC Icon_Tip"/>
    <w:next w:val="02ATCBody"/>
    <w:link w:val="04ATCIconTipChar"/>
    <w:rsid w:val="00AB3C3E"/>
    <w:pPr>
      <w:numPr>
        <w:numId w:val="7"/>
      </w:numPr>
      <w:pBdr>
        <w:top w:val="single" w:sz="8" w:space="1" w:color="373C74"/>
        <w:bottom w:val="single" w:sz="8" w:space="1" w:color="373C74"/>
      </w:pBdr>
      <w:spacing w:before="120" w:after="120" w:line="240" w:lineRule="auto"/>
      <w:ind w:left="2336" w:hanging="1191"/>
    </w:pPr>
    <w:rPr>
      <w:rFonts w:ascii="Arial Narrow" w:eastAsia="Times New Roman" w:hAnsi="Arial Narrow" w:cs="Times New Roman"/>
      <w:color w:val="000000"/>
      <w:szCs w:val="24"/>
      <w:lang w:eastAsia="en-CA"/>
    </w:rPr>
  </w:style>
  <w:style w:type="character" w:customStyle="1" w:styleId="04ATCIconTipChar">
    <w:name w:val="04 ATC Icon_Tip Char"/>
    <w:basedOn w:val="04ATCIconNoteChar"/>
    <w:link w:val="04ATCIconTip"/>
    <w:rsid w:val="00AB3C3E"/>
    <w:rPr>
      <w:rFonts w:ascii="Arial Narrow" w:eastAsia="Times New Roman" w:hAnsi="Arial Narrow" w:cs="Times New Roman"/>
      <w:color w:val="000000"/>
      <w:szCs w:val="24"/>
      <w:lang w:eastAsia="en-CA"/>
    </w:rPr>
  </w:style>
  <w:style w:type="paragraph" w:customStyle="1" w:styleId="Icontext">
    <w:name w:val="Icon_text"/>
    <w:basedOn w:val="Normal"/>
    <w:next w:val="Normal"/>
    <w:link w:val="IcontextChar"/>
    <w:rsid w:val="00AB3C3E"/>
    <w:pPr>
      <w:spacing w:before="120" w:after="120"/>
      <w:ind w:left="2410"/>
    </w:pPr>
    <w:rPr>
      <w:rFonts w:ascii="Times New Roman" w:eastAsia="Times New Roman" w:hAnsi="Times New Roman" w:cs="Arial"/>
      <w:noProof/>
      <w:color w:val="000000"/>
      <w:szCs w:val="24"/>
      <w:lang w:val="en-CA"/>
    </w:rPr>
  </w:style>
  <w:style w:type="character" w:customStyle="1" w:styleId="IcontextChar">
    <w:name w:val="Icon_text Char"/>
    <w:basedOn w:val="DefaultParagraphFont"/>
    <w:link w:val="Icontext"/>
    <w:locked/>
    <w:rsid w:val="00AB3C3E"/>
    <w:rPr>
      <w:rFonts w:ascii="Times New Roman" w:eastAsia="Times New Roman" w:hAnsi="Times New Roman" w:cs="Arial"/>
      <w:noProof/>
      <w:color w:val="000000"/>
      <w:szCs w:val="24"/>
      <w:lang w:val="en-CA"/>
    </w:rPr>
  </w:style>
  <w:style w:type="character" w:styleId="CommentReference">
    <w:name w:val="annotation reference"/>
    <w:basedOn w:val="DefaultParagraphFont"/>
    <w:uiPriority w:val="99"/>
    <w:unhideWhenUsed/>
    <w:rsid w:val="00AB3C3E"/>
    <w:rPr>
      <w:sz w:val="16"/>
      <w:szCs w:val="16"/>
    </w:rPr>
  </w:style>
  <w:style w:type="paragraph" w:styleId="CommentText">
    <w:name w:val="annotation text"/>
    <w:basedOn w:val="Normal"/>
    <w:link w:val="CommentTextChar"/>
    <w:uiPriority w:val="99"/>
    <w:unhideWhenUsed/>
    <w:rsid w:val="00AB3C3E"/>
    <w:pPr>
      <w:spacing w:after="0"/>
      <w:ind w:left="0"/>
    </w:pPr>
    <w:rPr>
      <w:rFonts w:ascii="Times New Roman" w:eastAsia="Times New Roman" w:hAnsi="Times New Roman" w:cs="Times New Roman"/>
      <w:color w:val="000000"/>
      <w:sz w:val="20"/>
      <w:szCs w:val="20"/>
      <w:lang w:eastAsia="en-CA"/>
    </w:rPr>
  </w:style>
  <w:style w:type="character" w:customStyle="1" w:styleId="CommentTextChar">
    <w:name w:val="Comment Text Char"/>
    <w:basedOn w:val="DefaultParagraphFont"/>
    <w:link w:val="CommentText"/>
    <w:uiPriority w:val="99"/>
    <w:rsid w:val="00AB3C3E"/>
    <w:rPr>
      <w:rFonts w:ascii="Times New Roman" w:eastAsia="Times New Roman" w:hAnsi="Times New Roman" w:cs="Times New Roman"/>
      <w:color w:val="000000"/>
      <w:sz w:val="20"/>
      <w:szCs w:val="20"/>
      <w:lang w:eastAsia="en-CA"/>
    </w:rPr>
  </w:style>
  <w:style w:type="paragraph" w:customStyle="1" w:styleId="04ATCIconImportant">
    <w:name w:val="04 ATC Icon_Important"/>
    <w:next w:val="02ATCBody"/>
    <w:link w:val="04ATCIconImportantChar"/>
    <w:rsid w:val="00141C8B"/>
    <w:pPr>
      <w:numPr>
        <w:numId w:val="9"/>
      </w:numPr>
      <w:pBdr>
        <w:top w:val="single" w:sz="8" w:space="1" w:color="E96D1F"/>
        <w:bottom w:val="single" w:sz="8" w:space="1" w:color="E96D1F"/>
      </w:pBdr>
      <w:spacing w:before="120" w:after="120" w:line="240" w:lineRule="auto"/>
      <w:ind w:left="2336" w:hanging="1191"/>
    </w:pPr>
    <w:rPr>
      <w:rFonts w:ascii="Arial Narrow" w:eastAsia="Times New Roman" w:hAnsi="Arial Narrow" w:cs="Times New Roman"/>
      <w:color w:val="000000"/>
      <w:szCs w:val="24"/>
      <w:lang w:eastAsia="en-CA"/>
    </w:rPr>
  </w:style>
  <w:style w:type="character" w:customStyle="1" w:styleId="04ATCIconImportantChar">
    <w:name w:val="04 ATC Icon_Important Char"/>
    <w:basedOn w:val="04ATCIconNoteChar"/>
    <w:link w:val="04ATCIconImportant"/>
    <w:rsid w:val="00141C8B"/>
    <w:rPr>
      <w:rFonts w:ascii="Arial Narrow" w:eastAsia="Times New Roman" w:hAnsi="Arial Narrow" w:cs="Times New Roman"/>
      <w:color w:val="000000"/>
      <w:szCs w:val="24"/>
      <w:lang w:eastAsia="en-CA"/>
    </w:rPr>
  </w:style>
  <w:style w:type="paragraph" w:customStyle="1" w:styleId="Style2">
    <w:name w:val="Style2"/>
    <w:basedOn w:val="02ATCBody"/>
    <w:qFormat/>
    <w:rsid w:val="00141C8B"/>
    <w:pPr>
      <w:numPr>
        <w:numId w:val="10"/>
      </w:numPr>
    </w:pPr>
  </w:style>
  <w:style w:type="paragraph" w:styleId="CommentSubject">
    <w:name w:val="annotation subject"/>
    <w:basedOn w:val="CommentText"/>
    <w:next w:val="CommentText"/>
    <w:link w:val="CommentSubjectChar"/>
    <w:uiPriority w:val="99"/>
    <w:semiHidden/>
    <w:unhideWhenUsed/>
    <w:rsid w:val="009E753F"/>
    <w:pPr>
      <w:spacing w:after="200"/>
      <w:ind w:left="1152"/>
    </w:pPr>
    <w:rPr>
      <w:rFonts w:ascii="Times New Roman(W1)" w:eastAsiaTheme="minorHAnsi" w:hAnsi="Times New Roman(W1)" w:cstheme="minorBidi"/>
      <w:b/>
      <w:bCs/>
      <w:color w:val="auto"/>
      <w:lang w:eastAsia="en-US"/>
    </w:rPr>
  </w:style>
  <w:style w:type="character" w:customStyle="1" w:styleId="CommentSubjectChar">
    <w:name w:val="Comment Subject Char"/>
    <w:basedOn w:val="CommentTextChar"/>
    <w:link w:val="CommentSubject"/>
    <w:uiPriority w:val="99"/>
    <w:semiHidden/>
    <w:rsid w:val="009E753F"/>
    <w:rPr>
      <w:rFonts w:ascii="Times New Roman(W1)" w:eastAsia="Times New Roman" w:hAnsi="Times New Roman(W1)" w:cs="Times New Roman"/>
      <w:b/>
      <w:bCs/>
      <w:color w:val="000000"/>
      <w:sz w:val="20"/>
      <w:szCs w:val="20"/>
      <w:lang w:eastAsia="en-CA"/>
    </w:rPr>
  </w:style>
  <w:style w:type="paragraph" w:styleId="BodyText">
    <w:name w:val="Body Text"/>
    <w:basedOn w:val="Normal"/>
    <w:link w:val="BodyTextChar"/>
    <w:rsid w:val="004A372E"/>
    <w:pPr>
      <w:spacing w:before="60" w:after="120" w:line="280" w:lineRule="atLeast"/>
      <w:ind w:left="0"/>
    </w:pPr>
    <w:rPr>
      <w:rFonts w:ascii="Arial" w:eastAsia="Times New Roman" w:hAnsi="Arial" w:cs="Times New Roman"/>
      <w:sz w:val="20"/>
      <w:szCs w:val="20"/>
    </w:rPr>
  </w:style>
  <w:style w:type="character" w:customStyle="1" w:styleId="BodyTextChar">
    <w:name w:val="Body Text Char"/>
    <w:basedOn w:val="DefaultParagraphFont"/>
    <w:link w:val="BodyText"/>
    <w:uiPriority w:val="99"/>
    <w:rsid w:val="004A372E"/>
    <w:rPr>
      <w:rFonts w:ascii="Arial" w:eastAsia="Times New Roman" w:hAnsi="Arial" w:cs="Times New Roman"/>
      <w:sz w:val="20"/>
      <w:szCs w:val="20"/>
    </w:rPr>
  </w:style>
  <w:style w:type="paragraph" w:styleId="Title">
    <w:name w:val="Title"/>
    <w:basedOn w:val="Heading5"/>
    <w:next w:val="Normal"/>
    <w:link w:val="TitleChar"/>
    <w:uiPriority w:val="10"/>
    <w:qFormat/>
    <w:rsid w:val="006E48C7"/>
    <w:pPr>
      <w:tabs>
        <w:tab w:val="left" w:pos="540"/>
      </w:tabs>
      <w:spacing w:before="0"/>
      <w:ind w:left="540"/>
    </w:pPr>
    <w:rPr>
      <w:rFonts w:ascii="Arial" w:hAnsi="Arial" w:cs="Arial"/>
      <w:bCs/>
      <w:iCs/>
      <w:color w:val="FFFFFF" w:themeColor="background1"/>
      <w:sz w:val="56"/>
    </w:rPr>
  </w:style>
  <w:style w:type="character" w:customStyle="1" w:styleId="TitleChar">
    <w:name w:val="Title Char"/>
    <w:basedOn w:val="DefaultParagraphFont"/>
    <w:link w:val="Title"/>
    <w:uiPriority w:val="10"/>
    <w:rsid w:val="006E48C7"/>
    <w:rPr>
      <w:rFonts w:ascii="Arial" w:eastAsiaTheme="majorEastAsia" w:hAnsi="Arial" w:cs="Arial"/>
      <w:b/>
      <w:bCs/>
      <w:iCs/>
      <w:color w:val="FFFFFF" w:themeColor="background1"/>
      <w:sz w:val="56"/>
    </w:rPr>
  </w:style>
  <w:style w:type="paragraph" w:styleId="Subtitle">
    <w:name w:val="Subtitle"/>
    <w:basedOn w:val="Normal"/>
    <w:next w:val="Normal"/>
    <w:link w:val="SubtitleChar"/>
    <w:uiPriority w:val="11"/>
    <w:qFormat/>
    <w:rsid w:val="006E48C7"/>
    <w:pPr>
      <w:ind w:left="0"/>
    </w:pPr>
    <w:rPr>
      <w:b/>
      <w:color w:val="FFFFFF" w:themeColor="background1"/>
      <w:sz w:val="40"/>
      <w:szCs w:val="40"/>
    </w:rPr>
  </w:style>
  <w:style w:type="character" w:customStyle="1" w:styleId="SubtitleChar">
    <w:name w:val="Subtitle Char"/>
    <w:basedOn w:val="DefaultParagraphFont"/>
    <w:link w:val="Subtitle"/>
    <w:uiPriority w:val="11"/>
    <w:rsid w:val="006E48C7"/>
    <w:rPr>
      <w:b/>
      <w:color w:val="FFFFFF" w:themeColor="background1"/>
      <w:sz w:val="40"/>
      <w:szCs w:val="40"/>
    </w:rPr>
  </w:style>
  <w:style w:type="character" w:styleId="IntenseEmphasis">
    <w:name w:val="Intense Emphasis"/>
    <w:basedOn w:val="DefaultParagraphFont"/>
    <w:uiPriority w:val="21"/>
    <w:qFormat/>
    <w:rsid w:val="00C8027F"/>
    <w:rPr>
      <w:i/>
      <w:iCs/>
      <w:color w:val="20599F"/>
    </w:rPr>
  </w:style>
  <w:style w:type="character" w:styleId="FollowedHyperlink">
    <w:name w:val="FollowedHyperlink"/>
    <w:basedOn w:val="DefaultParagraphFont"/>
    <w:uiPriority w:val="99"/>
    <w:semiHidden/>
    <w:unhideWhenUsed/>
    <w:rsid w:val="00D536E6"/>
    <w:rPr>
      <w:color w:val="800080" w:themeColor="followedHyperlink"/>
      <w:u w:val="single"/>
    </w:rPr>
  </w:style>
  <w:style w:type="table" w:styleId="GridTable5Dark-Accent1">
    <w:name w:val="Grid Table 5 Dark Accent 1"/>
    <w:basedOn w:val="TableNormal"/>
    <w:uiPriority w:val="50"/>
    <w:rsid w:val="006247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OCTitle">
    <w:name w:val="TOC Title"/>
    <w:basedOn w:val="Normal"/>
    <w:qFormat/>
    <w:rsid w:val="00500358"/>
    <w:pPr>
      <w:widowControl w:val="0"/>
      <w:spacing w:line="240" w:lineRule="auto"/>
      <w:ind w:left="0"/>
      <w:jc w:val="left"/>
    </w:pPr>
    <w:rPr>
      <w:rFonts w:ascii="Arial Narrow" w:eastAsiaTheme="minorEastAsia" w:hAnsi="Arial Narrow" w:cs="Arial"/>
      <w:b/>
      <w:noProof/>
      <w:color w:val="17365D" w:themeColor="text2" w:themeShade="BF"/>
      <w:sz w:val="28"/>
      <w:szCs w:val="28"/>
    </w:rPr>
  </w:style>
  <w:style w:type="paragraph" w:styleId="Caption">
    <w:name w:val="caption"/>
    <w:basedOn w:val="Normal"/>
    <w:next w:val="Normal"/>
    <w:uiPriority w:val="35"/>
    <w:unhideWhenUsed/>
    <w:qFormat/>
    <w:rsid w:val="00CB3FA8"/>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CB3FA8"/>
    <w:pPr>
      <w:spacing w:after="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74068">
      <w:bodyDiv w:val="1"/>
      <w:marLeft w:val="0"/>
      <w:marRight w:val="0"/>
      <w:marTop w:val="0"/>
      <w:marBottom w:val="0"/>
      <w:divBdr>
        <w:top w:val="none" w:sz="0" w:space="0" w:color="auto"/>
        <w:left w:val="none" w:sz="0" w:space="0" w:color="auto"/>
        <w:bottom w:val="none" w:sz="0" w:space="0" w:color="auto"/>
        <w:right w:val="none" w:sz="0" w:space="0" w:color="auto"/>
      </w:divBdr>
      <w:divsChild>
        <w:div w:id="1461219533">
          <w:marLeft w:val="0"/>
          <w:marRight w:val="0"/>
          <w:marTop w:val="0"/>
          <w:marBottom w:val="0"/>
          <w:divBdr>
            <w:top w:val="none" w:sz="0" w:space="0" w:color="auto"/>
            <w:left w:val="none" w:sz="0" w:space="0" w:color="auto"/>
            <w:bottom w:val="none" w:sz="0" w:space="0" w:color="auto"/>
            <w:right w:val="none" w:sz="0" w:space="0" w:color="auto"/>
          </w:divBdr>
          <w:divsChild>
            <w:div w:id="1013268527">
              <w:marLeft w:val="0"/>
              <w:marRight w:val="0"/>
              <w:marTop w:val="0"/>
              <w:marBottom w:val="0"/>
              <w:divBdr>
                <w:top w:val="none" w:sz="0" w:space="0" w:color="auto"/>
                <w:left w:val="none" w:sz="0" w:space="0" w:color="auto"/>
                <w:bottom w:val="none" w:sz="0" w:space="0" w:color="auto"/>
                <w:right w:val="none" w:sz="0" w:space="0" w:color="auto"/>
              </w:divBdr>
              <w:divsChild>
                <w:div w:id="388235652">
                  <w:marLeft w:val="0"/>
                  <w:marRight w:val="0"/>
                  <w:marTop w:val="0"/>
                  <w:marBottom w:val="0"/>
                  <w:divBdr>
                    <w:top w:val="none" w:sz="0" w:space="0" w:color="auto"/>
                    <w:left w:val="none" w:sz="0" w:space="0" w:color="auto"/>
                    <w:bottom w:val="none" w:sz="0" w:space="0" w:color="auto"/>
                    <w:right w:val="none" w:sz="0" w:space="0" w:color="auto"/>
                  </w:divBdr>
                  <w:divsChild>
                    <w:div w:id="1271207761">
                      <w:marLeft w:val="0"/>
                      <w:marRight w:val="0"/>
                      <w:marTop w:val="0"/>
                      <w:marBottom w:val="0"/>
                      <w:divBdr>
                        <w:top w:val="none" w:sz="0" w:space="0" w:color="auto"/>
                        <w:left w:val="none" w:sz="0" w:space="0" w:color="auto"/>
                        <w:bottom w:val="none" w:sz="0" w:space="0" w:color="auto"/>
                        <w:right w:val="none" w:sz="0" w:space="0" w:color="auto"/>
                      </w:divBdr>
                      <w:divsChild>
                        <w:div w:id="1623029070">
                          <w:marLeft w:val="0"/>
                          <w:marRight w:val="0"/>
                          <w:marTop w:val="0"/>
                          <w:marBottom w:val="0"/>
                          <w:divBdr>
                            <w:top w:val="none" w:sz="0" w:space="0" w:color="auto"/>
                            <w:left w:val="none" w:sz="0" w:space="0" w:color="auto"/>
                            <w:bottom w:val="none" w:sz="0" w:space="0" w:color="auto"/>
                            <w:right w:val="none" w:sz="0" w:space="0" w:color="auto"/>
                          </w:divBdr>
                          <w:divsChild>
                            <w:div w:id="1464344797">
                              <w:marLeft w:val="0"/>
                              <w:marRight w:val="0"/>
                              <w:marTop w:val="0"/>
                              <w:marBottom w:val="0"/>
                              <w:divBdr>
                                <w:top w:val="none" w:sz="0" w:space="0" w:color="auto"/>
                                <w:left w:val="none" w:sz="0" w:space="0" w:color="auto"/>
                                <w:bottom w:val="none" w:sz="0" w:space="0" w:color="auto"/>
                                <w:right w:val="none" w:sz="0" w:space="0" w:color="auto"/>
                              </w:divBdr>
                              <w:divsChild>
                                <w:div w:id="416558032">
                                  <w:marLeft w:val="0"/>
                                  <w:marRight w:val="0"/>
                                  <w:marTop w:val="0"/>
                                  <w:marBottom w:val="0"/>
                                  <w:divBdr>
                                    <w:top w:val="none" w:sz="0" w:space="0" w:color="auto"/>
                                    <w:left w:val="none" w:sz="0" w:space="0" w:color="auto"/>
                                    <w:bottom w:val="none" w:sz="0" w:space="0" w:color="auto"/>
                                    <w:right w:val="none" w:sz="0" w:space="0" w:color="auto"/>
                                  </w:divBdr>
                                </w:div>
                              </w:divsChild>
                            </w:div>
                            <w:div w:id="157616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62741">
      <w:bodyDiv w:val="1"/>
      <w:marLeft w:val="0"/>
      <w:marRight w:val="0"/>
      <w:marTop w:val="0"/>
      <w:marBottom w:val="0"/>
      <w:divBdr>
        <w:top w:val="none" w:sz="0" w:space="0" w:color="auto"/>
        <w:left w:val="none" w:sz="0" w:space="0" w:color="auto"/>
        <w:bottom w:val="none" w:sz="0" w:space="0" w:color="auto"/>
        <w:right w:val="none" w:sz="0" w:space="0" w:color="auto"/>
      </w:divBdr>
      <w:divsChild>
        <w:div w:id="688455997">
          <w:marLeft w:val="1166"/>
          <w:marRight w:val="0"/>
          <w:marTop w:val="0"/>
          <w:marBottom w:val="0"/>
          <w:divBdr>
            <w:top w:val="none" w:sz="0" w:space="0" w:color="auto"/>
            <w:left w:val="none" w:sz="0" w:space="0" w:color="auto"/>
            <w:bottom w:val="none" w:sz="0" w:space="0" w:color="auto"/>
            <w:right w:val="none" w:sz="0" w:space="0" w:color="auto"/>
          </w:divBdr>
        </w:div>
        <w:div w:id="694186496">
          <w:marLeft w:val="1166"/>
          <w:marRight w:val="0"/>
          <w:marTop w:val="0"/>
          <w:marBottom w:val="0"/>
          <w:divBdr>
            <w:top w:val="none" w:sz="0" w:space="0" w:color="auto"/>
            <w:left w:val="none" w:sz="0" w:space="0" w:color="auto"/>
            <w:bottom w:val="none" w:sz="0" w:space="0" w:color="auto"/>
            <w:right w:val="none" w:sz="0" w:space="0" w:color="auto"/>
          </w:divBdr>
        </w:div>
        <w:div w:id="156382005">
          <w:marLeft w:val="1166"/>
          <w:marRight w:val="0"/>
          <w:marTop w:val="0"/>
          <w:marBottom w:val="0"/>
          <w:divBdr>
            <w:top w:val="none" w:sz="0" w:space="0" w:color="auto"/>
            <w:left w:val="none" w:sz="0" w:space="0" w:color="auto"/>
            <w:bottom w:val="none" w:sz="0" w:space="0" w:color="auto"/>
            <w:right w:val="none" w:sz="0" w:space="0" w:color="auto"/>
          </w:divBdr>
        </w:div>
      </w:divsChild>
    </w:div>
    <w:div w:id="234583835">
      <w:bodyDiv w:val="1"/>
      <w:marLeft w:val="0"/>
      <w:marRight w:val="0"/>
      <w:marTop w:val="0"/>
      <w:marBottom w:val="0"/>
      <w:divBdr>
        <w:top w:val="none" w:sz="0" w:space="0" w:color="auto"/>
        <w:left w:val="none" w:sz="0" w:space="0" w:color="auto"/>
        <w:bottom w:val="none" w:sz="0" w:space="0" w:color="auto"/>
        <w:right w:val="none" w:sz="0" w:space="0" w:color="auto"/>
      </w:divBdr>
    </w:div>
    <w:div w:id="428307174">
      <w:bodyDiv w:val="1"/>
      <w:marLeft w:val="0"/>
      <w:marRight w:val="0"/>
      <w:marTop w:val="0"/>
      <w:marBottom w:val="0"/>
      <w:divBdr>
        <w:top w:val="none" w:sz="0" w:space="0" w:color="auto"/>
        <w:left w:val="none" w:sz="0" w:space="0" w:color="auto"/>
        <w:bottom w:val="none" w:sz="0" w:space="0" w:color="auto"/>
        <w:right w:val="none" w:sz="0" w:space="0" w:color="auto"/>
      </w:divBdr>
      <w:divsChild>
        <w:div w:id="1707486106">
          <w:marLeft w:val="547"/>
          <w:marRight w:val="0"/>
          <w:marTop w:val="96"/>
          <w:marBottom w:val="0"/>
          <w:divBdr>
            <w:top w:val="none" w:sz="0" w:space="0" w:color="auto"/>
            <w:left w:val="none" w:sz="0" w:space="0" w:color="auto"/>
            <w:bottom w:val="none" w:sz="0" w:space="0" w:color="auto"/>
            <w:right w:val="none" w:sz="0" w:space="0" w:color="auto"/>
          </w:divBdr>
        </w:div>
        <w:div w:id="1224415207">
          <w:marLeft w:val="547"/>
          <w:marRight w:val="0"/>
          <w:marTop w:val="96"/>
          <w:marBottom w:val="0"/>
          <w:divBdr>
            <w:top w:val="none" w:sz="0" w:space="0" w:color="auto"/>
            <w:left w:val="none" w:sz="0" w:space="0" w:color="auto"/>
            <w:bottom w:val="none" w:sz="0" w:space="0" w:color="auto"/>
            <w:right w:val="none" w:sz="0" w:space="0" w:color="auto"/>
          </w:divBdr>
        </w:div>
      </w:divsChild>
    </w:div>
    <w:div w:id="432479191">
      <w:bodyDiv w:val="1"/>
      <w:marLeft w:val="0"/>
      <w:marRight w:val="0"/>
      <w:marTop w:val="0"/>
      <w:marBottom w:val="0"/>
      <w:divBdr>
        <w:top w:val="none" w:sz="0" w:space="0" w:color="auto"/>
        <w:left w:val="none" w:sz="0" w:space="0" w:color="auto"/>
        <w:bottom w:val="none" w:sz="0" w:space="0" w:color="auto"/>
        <w:right w:val="none" w:sz="0" w:space="0" w:color="auto"/>
      </w:divBdr>
      <w:divsChild>
        <w:div w:id="1087652514">
          <w:marLeft w:val="446"/>
          <w:marRight w:val="0"/>
          <w:marTop w:val="0"/>
          <w:marBottom w:val="0"/>
          <w:divBdr>
            <w:top w:val="none" w:sz="0" w:space="0" w:color="auto"/>
            <w:left w:val="none" w:sz="0" w:space="0" w:color="auto"/>
            <w:bottom w:val="none" w:sz="0" w:space="0" w:color="auto"/>
            <w:right w:val="none" w:sz="0" w:space="0" w:color="auto"/>
          </w:divBdr>
        </w:div>
        <w:div w:id="1774519291">
          <w:marLeft w:val="446"/>
          <w:marRight w:val="0"/>
          <w:marTop w:val="0"/>
          <w:marBottom w:val="0"/>
          <w:divBdr>
            <w:top w:val="none" w:sz="0" w:space="0" w:color="auto"/>
            <w:left w:val="none" w:sz="0" w:space="0" w:color="auto"/>
            <w:bottom w:val="none" w:sz="0" w:space="0" w:color="auto"/>
            <w:right w:val="none" w:sz="0" w:space="0" w:color="auto"/>
          </w:divBdr>
        </w:div>
        <w:div w:id="2029674384">
          <w:marLeft w:val="1166"/>
          <w:marRight w:val="0"/>
          <w:marTop w:val="0"/>
          <w:marBottom w:val="0"/>
          <w:divBdr>
            <w:top w:val="none" w:sz="0" w:space="0" w:color="auto"/>
            <w:left w:val="none" w:sz="0" w:space="0" w:color="auto"/>
            <w:bottom w:val="none" w:sz="0" w:space="0" w:color="auto"/>
            <w:right w:val="none" w:sz="0" w:space="0" w:color="auto"/>
          </w:divBdr>
        </w:div>
        <w:div w:id="103547076">
          <w:marLeft w:val="1886"/>
          <w:marRight w:val="0"/>
          <w:marTop w:val="0"/>
          <w:marBottom w:val="0"/>
          <w:divBdr>
            <w:top w:val="none" w:sz="0" w:space="0" w:color="auto"/>
            <w:left w:val="none" w:sz="0" w:space="0" w:color="auto"/>
            <w:bottom w:val="none" w:sz="0" w:space="0" w:color="auto"/>
            <w:right w:val="none" w:sz="0" w:space="0" w:color="auto"/>
          </w:divBdr>
        </w:div>
        <w:div w:id="871499333">
          <w:marLeft w:val="1886"/>
          <w:marRight w:val="0"/>
          <w:marTop w:val="0"/>
          <w:marBottom w:val="0"/>
          <w:divBdr>
            <w:top w:val="none" w:sz="0" w:space="0" w:color="auto"/>
            <w:left w:val="none" w:sz="0" w:space="0" w:color="auto"/>
            <w:bottom w:val="none" w:sz="0" w:space="0" w:color="auto"/>
            <w:right w:val="none" w:sz="0" w:space="0" w:color="auto"/>
          </w:divBdr>
        </w:div>
        <w:div w:id="1360201966">
          <w:marLeft w:val="1886"/>
          <w:marRight w:val="0"/>
          <w:marTop w:val="0"/>
          <w:marBottom w:val="0"/>
          <w:divBdr>
            <w:top w:val="none" w:sz="0" w:space="0" w:color="auto"/>
            <w:left w:val="none" w:sz="0" w:space="0" w:color="auto"/>
            <w:bottom w:val="none" w:sz="0" w:space="0" w:color="auto"/>
            <w:right w:val="none" w:sz="0" w:space="0" w:color="auto"/>
          </w:divBdr>
        </w:div>
      </w:divsChild>
    </w:div>
    <w:div w:id="463741969">
      <w:bodyDiv w:val="1"/>
      <w:marLeft w:val="0"/>
      <w:marRight w:val="0"/>
      <w:marTop w:val="0"/>
      <w:marBottom w:val="0"/>
      <w:divBdr>
        <w:top w:val="none" w:sz="0" w:space="0" w:color="auto"/>
        <w:left w:val="none" w:sz="0" w:space="0" w:color="auto"/>
        <w:bottom w:val="none" w:sz="0" w:space="0" w:color="auto"/>
        <w:right w:val="none" w:sz="0" w:space="0" w:color="auto"/>
      </w:divBdr>
    </w:div>
    <w:div w:id="532688308">
      <w:bodyDiv w:val="1"/>
      <w:marLeft w:val="0"/>
      <w:marRight w:val="0"/>
      <w:marTop w:val="0"/>
      <w:marBottom w:val="0"/>
      <w:divBdr>
        <w:top w:val="none" w:sz="0" w:space="0" w:color="auto"/>
        <w:left w:val="none" w:sz="0" w:space="0" w:color="auto"/>
        <w:bottom w:val="none" w:sz="0" w:space="0" w:color="auto"/>
        <w:right w:val="none" w:sz="0" w:space="0" w:color="auto"/>
      </w:divBdr>
    </w:div>
    <w:div w:id="819536069">
      <w:bodyDiv w:val="1"/>
      <w:marLeft w:val="0"/>
      <w:marRight w:val="0"/>
      <w:marTop w:val="0"/>
      <w:marBottom w:val="0"/>
      <w:divBdr>
        <w:top w:val="none" w:sz="0" w:space="0" w:color="auto"/>
        <w:left w:val="none" w:sz="0" w:space="0" w:color="auto"/>
        <w:bottom w:val="none" w:sz="0" w:space="0" w:color="auto"/>
        <w:right w:val="none" w:sz="0" w:space="0" w:color="auto"/>
      </w:divBdr>
      <w:divsChild>
        <w:div w:id="934362120">
          <w:marLeft w:val="446"/>
          <w:marRight w:val="0"/>
          <w:marTop w:val="0"/>
          <w:marBottom w:val="0"/>
          <w:divBdr>
            <w:top w:val="none" w:sz="0" w:space="0" w:color="auto"/>
            <w:left w:val="none" w:sz="0" w:space="0" w:color="auto"/>
            <w:bottom w:val="none" w:sz="0" w:space="0" w:color="auto"/>
            <w:right w:val="none" w:sz="0" w:space="0" w:color="auto"/>
          </w:divBdr>
        </w:div>
        <w:div w:id="1761902496">
          <w:marLeft w:val="446"/>
          <w:marRight w:val="0"/>
          <w:marTop w:val="0"/>
          <w:marBottom w:val="0"/>
          <w:divBdr>
            <w:top w:val="none" w:sz="0" w:space="0" w:color="auto"/>
            <w:left w:val="none" w:sz="0" w:space="0" w:color="auto"/>
            <w:bottom w:val="none" w:sz="0" w:space="0" w:color="auto"/>
            <w:right w:val="none" w:sz="0" w:space="0" w:color="auto"/>
          </w:divBdr>
        </w:div>
        <w:div w:id="367419440">
          <w:marLeft w:val="446"/>
          <w:marRight w:val="0"/>
          <w:marTop w:val="0"/>
          <w:marBottom w:val="0"/>
          <w:divBdr>
            <w:top w:val="none" w:sz="0" w:space="0" w:color="auto"/>
            <w:left w:val="none" w:sz="0" w:space="0" w:color="auto"/>
            <w:bottom w:val="none" w:sz="0" w:space="0" w:color="auto"/>
            <w:right w:val="none" w:sz="0" w:space="0" w:color="auto"/>
          </w:divBdr>
        </w:div>
        <w:div w:id="1309943378">
          <w:marLeft w:val="446"/>
          <w:marRight w:val="0"/>
          <w:marTop w:val="0"/>
          <w:marBottom w:val="0"/>
          <w:divBdr>
            <w:top w:val="none" w:sz="0" w:space="0" w:color="auto"/>
            <w:left w:val="none" w:sz="0" w:space="0" w:color="auto"/>
            <w:bottom w:val="none" w:sz="0" w:space="0" w:color="auto"/>
            <w:right w:val="none" w:sz="0" w:space="0" w:color="auto"/>
          </w:divBdr>
        </w:div>
        <w:div w:id="923294929">
          <w:marLeft w:val="446"/>
          <w:marRight w:val="0"/>
          <w:marTop w:val="0"/>
          <w:marBottom w:val="0"/>
          <w:divBdr>
            <w:top w:val="none" w:sz="0" w:space="0" w:color="auto"/>
            <w:left w:val="none" w:sz="0" w:space="0" w:color="auto"/>
            <w:bottom w:val="none" w:sz="0" w:space="0" w:color="auto"/>
            <w:right w:val="none" w:sz="0" w:space="0" w:color="auto"/>
          </w:divBdr>
        </w:div>
        <w:div w:id="878081704">
          <w:marLeft w:val="446"/>
          <w:marRight w:val="0"/>
          <w:marTop w:val="0"/>
          <w:marBottom w:val="0"/>
          <w:divBdr>
            <w:top w:val="none" w:sz="0" w:space="0" w:color="auto"/>
            <w:left w:val="none" w:sz="0" w:space="0" w:color="auto"/>
            <w:bottom w:val="none" w:sz="0" w:space="0" w:color="auto"/>
            <w:right w:val="none" w:sz="0" w:space="0" w:color="auto"/>
          </w:divBdr>
        </w:div>
      </w:divsChild>
    </w:div>
    <w:div w:id="827205652">
      <w:bodyDiv w:val="1"/>
      <w:marLeft w:val="0"/>
      <w:marRight w:val="0"/>
      <w:marTop w:val="0"/>
      <w:marBottom w:val="0"/>
      <w:divBdr>
        <w:top w:val="none" w:sz="0" w:space="0" w:color="auto"/>
        <w:left w:val="none" w:sz="0" w:space="0" w:color="auto"/>
        <w:bottom w:val="none" w:sz="0" w:space="0" w:color="auto"/>
        <w:right w:val="none" w:sz="0" w:space="0" w:color="auto"/>
      </w:divBdr>
    </w:div>
    <w:div w:id="1007974545">
      <w:bodyDiv w:val="1"/>
      <w:marLeft w:val="0"/>
      <w:marRight w:val="0"/>
      <w:marTop w:val="0"/>
      <w:marBottom w:val="0"/>
      <w:divBdr>
        <w:top w:val="none" w:sz="0" w:space="0" w:color="auto"/>
        <w:left w:val="none" w:sz="0" w:space="0" w:color="auto"/>
        <w:bottom w:val="none" w:sz="0" w:space="0" w:color="auto"/>
        <w:right w:val="none" w:sz="0" w:space="0" w:color="auto"/>
      </w:divBdr>
    </w:div>
    <w:div w:id="1114207438">
      <w:bodyDiv w:val="1"/>
      <w:marLeft w:val="0"/>
      <w:marRight w:val="0"/>
      <w:marTop w:val="0"/>
      <w:marBottom w:val="0"/>
      <w:divBdr>
        <w:top w:val="none" w:sz="0" w:space="0" w:color="auto"/>
        <w:left w:val="none" w:sz="0" w:space="0" w:color="auto"/>
        <w:bottom w:val="none" w:sz="0" w:space="0" w:color="auto"/>
        <w:right w:val="none" w:sz="0" w:space="0" w:color="auto"/>
      </w:divBdr>
      <w:divsChild>
        <w:div w:id="297880349">
          <w:marLeft w:val="1166"/>
          <w:marRight w:val="0"/>
          <w:marTop w:val="0"/>
          <w:marBottom w:val="0"/>
          <w:divBdr>
            <w:top w:val="none" w:sz="0" w:space="0" w:color="auto"/>
            <w:left w:val="none" w:sz="0" w:space="0" w:color="auto"/>
            <w:bottom w:val="none" w:sz="0" w:space="0" w:color="auto"/>
            <w:right w:val="none" w:sz="0" w:space="0" w:color="auto"/>
          </w:divBdr>
        </w:div>
      </w:divsChild>
    </w:div>
    <w:div w:id="1179154257">
      <w:bodyDiv w:val="1"/>
      <w:marLeft w:val="0"/>
      <w:marRight w:val="0"/>
      <w:marTop w:val="0"/>
      <w:marBottom w:val="0"/>
      <w:divBdr>
        <w:top w:val="none" w:sz="0" w:space="0" w:color="auto"/>
        <w:left w:val="none" w:sz="0" w:space="0" w:color="auto"/>
        <w:bottom w:val="none" w:sz="0" w:space="0" w:color="auto"/>
        <w:right w:val="none" w:sz="0" w:space="0" w:color="auto"/>
      </w:divBdr>
      <w:divsChild>
        <w:div w:id="2097314903">
          <w:marLeft w:val="1166"/>
          <w:marRight w:val="0"/>
          <w:marTop w:val="0"/>
          <w:marBottom w:val="0"/>
          <w:divBdr>
            <w:top w:val="none" w:sz="0" w:space="0" w:color="auto"/>
            <w:left w:val="none" w:sz="0" w:space="0" w:color="auto"/>
            <w:bottom w:val="none" w:sz="0" w:space="0" w:color="auto"/>
            <w:right w:val="none" w:sz="0" w:space="0" w:color="auto"/>
          </w:divBdr>
        </w:div>
        <w:div w:id="1476146611">
          <w:marLeft w:val="1886"/>
          <w:marRight w:val="0"/>
          <w:marTop w:val="0"/>
          <w:marBottom w:val="0"/>
          <w:divBdr>
            <w:top w:val="none" w:sz="0" w:space="0" w:color="auto"/>
            <w:left w:val="none" w:sz="0" w:space="0" w:color="auto"/>
            <w:bottom w:val="none" w:sz="0" w:space="0" w:color="auto"/>
            <w:right w:val="none" w:sz="0" w:space="0" w:color="auto"/>
          </w:divBdr>
        </w:div>
        <w:div w:id="1032223226">
          <w:marLeft w:val="1886"/>
          <w:marRight w:val="0"/>
          <w:marTop w:val="0"/>
          <w:marBottom w:val="0"/>
          <w:divBdr>
            <w:top w:val="none" w:sz="0" w:space="0" w:color="auto"/>
            <w:left w:val="none" w:sz="0" w:space="0" w:color="auto"/>
            <w:bottom w:val="none" w:sz="0" w:space="0" w:color="auto"/>
            <w:right w:val="none" w:sz="0" w:space="0" w:color="auto"/>
          </w:divBdr>
        </w:div>
        <w:div w:id="760642658">
          <w:marLeft w:val="1886"/>
          <w:marRight w:val="0"/>
          <w:marTop w:val="0"/>
          <w:marBottom w:val="0"/>
          <w:divBdr>
            <w:top w:val="none" w:sz="0" w:space="0" w:color="auto"/>
            <w:left w:val="none" w:sz="0" w:space="0" w:color="auto"/>
            <w:bottom w:val="none" w:sz="0" w:space="0" w:color="auto"/>
            <w:right w:val="none" w:sz="0" w:space="0" w:color="auto"/>
          </w:divBdr>
        </w:div>
        <w:div w:id="1241718071">
          <w:marLeft w:val="1166"/>
          <w:marRight w:val="0"/>
          <w:marTop w:val="0"/>
          <w:marBottom w:val="0"/>
          <w:divBdr>
            <w:top w:val="none" w:sz="0" w:space="0" w:color="auto"/>
            <w:left w:val="none" w:sz="0" w:space="0" w:color="auto"/>
            <w:bottom w:val="none" w:sz="0" w:space="0" w:color="auto"/>
            <w:right w:val="none" w:sz="0" w:space="0" w:color="auto"/>
          </w:divBdr>
        </w:div>
        <w:div w:id="2127775181">
          <w:marLeft w:val="1166"/>
          <w:marRight w:val="0"/>
          <w:marTop w:val="0"/>
          <w:marBottom w:val="0"/>
          <w:divBdr>
            <w:top w:val="none" w:sz="0" w:space="0" w:color="auto"/>
            <w:left w:val="none" w:sz="0" w:space="0" w:color="auto"/>
            <w:bottom w:val="none" w:sz="0" w:space="0" w:color="auto"/>
            <w:right w:val="none" w:sz="0" w:space="0" w:color="auto"/>
          </w:divBdr>
        </w:div>
        <w:div w:id="1559976401">
          <w:marLeft w:val="1166"/>
          <w:marRight w:val="0"/>
          <w:marTop w:val="0"/>
          <w:marBottom w:val="0"/>
          <w:divBdr>
            <w:top w:val="none" w:sz="0" w:space="0" w:color="auto"/>
            <w:left w:val="none" w:sz="0" w:space="0" w:color="auto"/>
            <w:bottom w:val="none" w:sz="0" w:space="0" w:color="auto"/>
            <w:right w:val="none" w:sz="0" w:space="0" w:color="auto"/>
          </w:divBdr>
        </w:div>
      </w:divsChild>
    </w:div>
    <w:div w:id="1230730838">
      <w:bodyDiv w:val="1"/>
      <w:marLeft w:val="0"/>
      <w:marRight w:val="0"/>
      <w:marTop w:val="0"/>
      <w:marBottom w:val="0"/>
      <w:divBdr>
        <w:top w:val="none" w:sz="0" w:space="0" w:color="auto"/>
        <w:left w:val="none" w:sz="0" w:space="0" w:color="auto"/>
        <w:bottom w:val="none" w:sz="0" w:space="0" w:color="auto"/>
        <w:right w:val="none" w:sz="0" w:space="0" w:color="auto"/>
      </w:divBdr>
      <w:divsChild>
        <w:div w:id="1629585315">
          <w:marLeft w:val="446"/>
          <w:marRight w:val="0"/>
          <w:marTop w:val="0"/>
          <w:marBottom w:val="0"/>
          <w:divBdr>
            <w:top w:val="none" w:sz="0" w:space="0" w:color="auto"/>
            <w:left w:val="none" w:sz="0" w:space="0" w:color="auto"/>
            <w:bottom w:val="none" w:sz="0" w:space="0" w:color="auto"/>
            <w:right w:val="none" w:sz="0" w:space="0" w:color="auto"/>
          </w:divBdr>
        </w:div>
        <w:div w:id="1184050867">
          <w:marLeft w:val="446"/>
          <w:marRight w:val="0"/>
          <w:marTop w:val="0"/>
          <w:marBottom w:val="0"/>
          <w:divBdr>
            <w:top w:val="none" w:sz="0" w:space="0" w:color="auto"/>
            <w:left w:val="none" w:sz="0" w:space="0" w:color="auto"/>
            <w:bottom w:val="none" w:sz="0" w:space="0" w:color="auto"/>
            <w:right w:val="none" w:sz="0" w:space="0" w:color="auto"/>
          </w:divBdr>
        </w:div>
        <w:div w:id="920024377">
          <w:marLeft w:val="1166"/>
          <w:marRight w:val="0"/>
          <w:marTop w:val="0"/>
          <w:marBottom w:val="0"/>
          <w:divBdr>
            <w:top w:val="none" w:sz="0" w:space="0" w:color="auto"/>
            <w:left w:val="none" w:sz="0" w:space="0" w:color="auto"/>
            <w:bottom w:val="none" w:sz="0" w:space="0" w:color="auto"/>
            <w:right w:val="none" w:sz="0" w:space="0" w:color="auto"/>
          </w:divBdr>
        </w:div>
        <w:div w:id="77561489">
          <w:marLeft w:val="1166"/>
          <w:marRight w:val="0"/>
          <w:marTop w:val="0"/>
          <w:marBottom w:val="0"/>
          <w:divBdr>
            <w:top w:val="none" w:sz="0" w:space="0" w:color="auto"/>
            <w:left w:val="none" w:sz="0" w:space="0" w:color="auto"/>
            <w:bottom w:val="none" w:sz="0" w:space="0" w:color="auto"/>
            <w:right w:val="none" w:sz="0" w:space="0" w:color="auto"/>
          </w:divBdr>
        </w:div>
        <w:div w:id="267272331">
          <w:marLeft w:val="1166"/>
          <w:marRight w:val="0"/>
          <w:marTop w:val="0"/>
          <w:marBottom w:val="0"/>
          <w:divBdr>
            <w:top w:val="none" w:sz="0" w:space="0" w:color="auto"/>
            <w:left w:val="none" w:sz="0" w:space="0" w:color="auto"/>
            <w:bottom w:val="none" w:sz="0" w:space="0" w:color="auto"/>
            <w:right w:val="none" w:sz="0" w:space="0" w:color="auto"/>
          </w:divBdr>
        </w:div>
        <w:div w:id="2105999609">
          <w:marLeft w:val="1166"/>
          <w:marRight w:val="0"/>
          <w:marTop w:val="0"/>
          <w:marBottom w:val="0"/>
          <w:divBdr>
            <w:top w:val="none" w:sz="0" w:space="0" w:color="auto"/>
            <w:left w:val="none" w:sz="0" w:space="0" w:color="auto"/>
            <w:bottom w:val="none" w:sz="0" w:space="0" w:color="auto"/>
            <w:right w:val="none" w:sz="0" w:space="0" w:color="auto"/>
          </w:divBdr>
        </w:div>
        <w:div w:id="1301812059">
          <w:marLeft w:val="1166"/>
          <w:marRight w:val="0"/>
          <w:marTop w:val="0"/>
          <w:marBottom w:val="0"/>
          <w:divBdr>
            <w:top w:val="none" w:sz="0" w:space="0" w:color="auto"/>
            <w:left w:val="none" w:sz="0" w:space="0" w:color="auto"/>
            <w:bottom w:val="none" w:sz="0" w:space="0" w:color="auto"/>
            <w:right w:val="none" w:sz="0" w:space="0" w:color="auto"/>
          </w:divBdr>
        </w:div>
        <w:div w:id="1578051531">
          <w:marLeft w:val="446"/>
          <w:marRight w:val="0"/>
          <w:marTop w:val="0"/>
          <w:marBottom w:val="0"/>
          <w:divBdr>
            <w:top w:val="none" w:sz="0" w:space="0" w:color="auto"/>
            <w:left w:val="none" w:sz="0" w:space="0" w:color="auto"/>
            <w:bottom w:val="none" w:sz="0" w:space="0" w:color="auto"/>
            <w:right w:val="none" w:sz="0" w:space="0" w:color="auto"/>
          </w:divBdr>
        </w:div>
        <w:div w:id="1718239483">
          <w:marLeft w:val="1166"/>
          <w:marRight w:val="0"/>
          <w:marTop w:val="0"/>
          <w:marBottom w:val="0"/>
          <w:divBdr>
            <w:top w:val="none" w:sz="0" w:space="0" w:color="auto"/>
            <w:left w:val="none" w:sz="0" w:space="0" w:color="auto"/>
            <w:bottom w:val="none" w:sz="0" w:space="0" w:color="auto"/>
            <w:right w:val="none" w:sz="0" w:space="0" w:color="auto"/>
          </w:divBdr>
        </w:div>
        <w:div w:id="2019454667">
          <w:marLeft w:val="1166"/>
          <w:marRight w:val="0"/>
          <w:marTop w:val="0"/>
          <w:marBottom w:val="0"/>
          <w:divBdr>
            <w:top w:val="none" w:sz="0" w:space="0" w:color="auto"/>
            <w:left w:val="none" w:sz="0" w:space="0" w:color="auto"/>
            <w:bottom w:val="none" w:sz="0" w:space="0" w:color="auto"/>
            <w:right w:val="none" w:sz="0" w:space="0" w:color="auto"/>
          </w:divBdr>
        </w:div>
        <w:div w:id="2014455560">
          <w:marLeft w:val="1166"/>
          <w:marRight w:val="0"/>
          <w:marTop w:val="0"/>
          <w:marBottom w:val="0"/>
          <w:divBdr>
            <w:top w:val="none" w:sz="0" w:space="0" w:color="auto"/>
            <w:left w:val="none" w:sz="0" w:space="0" w:color="auto"/>
            <w:bottom w:val="none" w:sz="0" w:space="0" w:color="auto"/>
            <w:right w:val="none" w:sz="0" w:space="0" w:color="auto"/>
          </w:divBdr>
        </w:div>
        <w:div w:id="2039621156">
          <w:marLeft w:val="1166"/>
          <w:marRight w:val="0"/>
          <w:marTop w:val="0"/>
          <w:marBottom w:val="0"/>
          <w:divBdr>
            <w:top w:val="none" w:sz="0" w:space="0" w:color="auto"/>
            <w:left w:val="none" w:sz="0" w:space="0" w:color="auto"/>
            <w:bottom w:val="none" w:sz="0" w:space="0" w:color="auto"/>
            <w:right w:val="none" w:sz="0" w:space="0" w:color="auto"/>
          </w:divBdr>
        </w:div>
      </w:divsChild>
    </w:div>
    <w:div w:id="1262956291">
      <w:bodyDiv w:val="1"/>
      <w:marLeft w:val="0"/>
      <w:marRight w:val="0"/>
      <w:marTop w:val="0"/>
      <w:marBottom w:val="0"/>
      <w:divBdr>
        <w:top w:val="none" w:sz="0" w:space="0" w:color="auto"/>
        <w:left w:val="none" w:sz="0" w:space="0" w:color="auto"/>
        <w:bottom w:val="none" w:sz="0" w:space="0" w:color="auto"/>
        <w:right w:val="none" w:sz="0" w:space="0" w:color="auto"/>
      </w:divBdr>
      <w:divsChild>
        <w:div w:id="884561364">
          <w:marLeft w:val="446"/>
          <w:marRight w:val="0"/>
          <w:marTop w:val="0"/>
          <w:marBottom w:val="0"/>
          <w:divBdr>
            <w:top w:val="none" w:sz="0" w:space="0" w:color="auto"/>
            <w:left w:val="none" w:sz="0" w:space="0" w:color="auto"/>
            <w:bottom w:val="none" w:sz="0" w:space="0" w:color="auto"/>
            <w:right w:val="none" w:sz="0" w:space="0" w:color="auto"/>
          </w:divBdr>
        </w:div>
        <w:div w:id="1595285395">
          <w:marLeft w:val="1166"/>
          <w:marRight w:val="0"/>
          <w:marTop w:val="0"/>
          <w:marBottom w:val="0"/>
          <w:divBdr>
            <w:top w:val="none" w:sz="0" w:space="0" w:color="auto"/>
            <w:left w:val="none" w:sz="0" w:space="0" w:color="auto"/>
            <w:bottom w:val="none" w:sz="0" w:space="0" w:color="auto"/>
            <w:right w:val="none" w:sz="0" w:space="0" w:color="auto"/>
          </w:divBdr>
        </w:div>
        <w:div w:id="1255287170">
          <w:marLeft w:val="1166"/>
          <w:marRight w:val="0"/>
          <w:marTop w:val="0"/>
          <w:marBottom w:val="0"/>
          <w:divBdr>
            <w:top w:val="none" w:sz="0" w:space="0" w:color="auto"/>
            <w:left w:val="none" w:sz="0" w:space="0" w:color="auto"/>
            <w:bottom w:val="none" w:sz="0" w:space="0" w:color="auto"/>
            <w:right w:val="none" w:sz="0" w:space="0" w:color="auto"/>
          </w:divBdr>
        </w:div>
        <w:div w:id="1517767223">
          <w:marLeft w:val="1166"/>
          <w:marRight w:val="0"/>
          <w:marTop w:val="0"/>
          <w:marBottom w:val="0"/>
          <w:divBdr>
            <w:top w:val="none" w:sz="0" w:space="0" w:color="auto"/>
            <w:left w:val="none" w:sz="0" w:space="0" w:color="auto"/>
            <w:bottom w:val="none" w:sz="0" w:space="0" w:color="auto"/>
            <w:right w:val="none" w:sz="0" w:space="0" w:color="auto"/>
          </w:divBdr>
        </w:div>
      </w:divsChild>
    </w:div>
    <w:div w:id="1417629795">
      <w:bodyDiv w:val="1"/>
      <w:marLeft w:val="0"/>
      <w:marRight w:val="0"/>
      <w:marTop w:val="0"/>
      <w:marBottom w:val="0"/>
      <w:divBdr>
        <w:top w:val="none" w:sz="0" w:space="0" w:color="auto"/>
        <w:left w:val="none" w:sz="0" w:space="0" w:color="auto"/>
        <w:bottom w:val="none" w:sz="0" w:space="0" w:color="auto"/>
        <w:right w:val="none" w:sz="0" w:space="0" w:color="auto"/>
      </w:divBdr>
      <w:divsChild>
        <w:div w:id="530194613">
          <w:marLeft w:val="446"/>
          <w:marRight w:val="0"/>
          <w:marTop w:val="0"/>
          <w:marBottom w:val="0"/>
          <w:divBdr>
            <w:top w:val="none" w:sz="0" w:space="0" w:color="auto"/>
            <w:left w:val="none" w:sz="0" w:space="0" w:color="auto"/>
            <w:bottom w:val="none" w:sz="0" w:space="0" w:color="auto"/>
            <w:right w:val="none" w:sz="0" w:space="0" w:color="auto"/>
          </w:divBdr>
        </w:div>
        <w:div w:id="901521043">
          <w:marLeft w:val="446"/>
          <w:marRight w:val="0"/>
          <w:marTop w:val="0"/>
          <w:marBottom w:val="0"/>
          <w:divBdr>
            <w:top w:val="none" w:sz="0" w:space="0" w:color="auto"/>
            <w:left w:val="none" w:sz="0" w:space="0" w:color="auto"/>
            <w:bottom w:val="none" w:sz="0" w:space="0" w:color="auto"/>
            <w:right w:val="none" w:sz="0" w:space="0" w:color="auto"/>
          </w:divBdr>
        </w:div>
        <w:div w:id="417676648">
          <w:marLeft w:val="446"/>
          <w:marRight w:val="0"/>
          <w:marTop w:val="0"/>
          <w:marBottom w:val="0"/>
          <w:divBdr>
            <w:top w:val="none" w:sz="0" w:space="0" w:color="auto"/>
            <w:left w:val="none" w:sz="0" w:space="0" w:color="auto"/>
            <w:bottom w:val="none" w:sz="0" w:space="0" w:color="auto"/>
            <w:right w:val="none" w:sz="0" w:space="0" w:color="auto"/>
          </w:divBdr>
        </w:div>
        <w:div w:id="808861811">
          <w:marLeft w:val="1166"/>
          <w:marRight w:val="0"/>
          <w:marTop w:val="0"/>
          <w:marBottom w:val="0"/>
          <w:divBdr>
            <w:top w:val="none" w:sz="0" w:space="0" w:color="auto"/>
            <w:left w:val="none" w:sz="0" w:space="0" w:color="auto"/>
            <w:bottom w:val="none" w:sz="0" w:space="0" w:color="auto"/>
            <w:right w:val="none" w:sz="0" w:space="0" w:color="auto"/>
          </w:divBdr>
        </w:div>
        <w:div w:id="1975139317">
          <w:marLeft w:val="446"/>
          <w:marRight w:val="0"/>
          <w:marTop w:val="0"/>
          <w:marBottom w:val="0"/>
          <w:divBdr>
            <w:top w:val="none" w:sz="0" w:space="0" w:color="auto"/>
            <w:left w:val="none" w:sz="0" w:space="0" w:color="auto"/>
            <w:bottom w:val="none" w:sz="0" w:space="0" w:color="auto"/>
            <w:right w:val="none" w:sz="0" w:space="0" w:color="auto"/>
          </w:divBdr>
        </w:div>
        <w:div w:id="203295120">
          <w:marLeft w:val="446"/>
          <w:marRight w:val="0"/>
          <w:marTop w:val="0"/>
          <w:marBottom w:val="0"/>
          <w:divBdr>
            <w:top w:val="none" w:sz="0" w:space="0" w:color="auto"/>
            <w:left w:val="none" w:sz="0" w:space="0" w:color="auto"/>
            <w:bottom w:val="none" w:sz="0" w:space="0" w:color="auto"/>
            <w:right w:val="none" w:sz="0" w:space="0" w:color="auto"/>
          </w:divBdr>
        </w:div>
      </w:divsChild>
    </w:div>
    <w:div w:id="1447238267">
      <w:bodyDiv w:val="1"/>
      <w:marLeft w:val="0"/>
      <w:marRight w:val="0"/>
      <w:marTop w:val="0"/>
      <w:marBottom w:val="0"/>
      <w:divBdr>
        <w:top w:val="none" w:sz="0" w:space="0" w:color="auto"/>
        <w:left w:val="none" w:sz="0" w:space="0" w:color="auto"/>
        <w:bottom w:val="none" w:sz="0" w:space="0" w:color="auto"/>
        <w:right w:val="none" w:sz="0" w:space="0" w:color="auto"/>
      </w:divBdr>
    </w:div>
    <w:div w:id="1485390703">
      <w:bodyDiv w:val="1"/>
      <w:marLeft w:val="0"/>
      <w:marRight w:val="0"/>
      <w:marTop w:val="0"/>
      <w:marBottom w:val="0"/>
      <w:divBdr>
        <w:top w:val="none" w:sz="0" w:space="0" w:color="auto"/>
        <w:left w:val="none" w:sz="0" w:space="0" w:color="auto"/>
        <w:bottom w:val="none" w:sz="0" w:space="0" w:color="auto"/>
        <w:right w:val="none" w:sz="0" w:space="0" w:color="auto"/>
      </w:divBdr>
      <w:divsChild>
        <w:div w:id="1702243009">
          <w:marLeft w:val="1166"/>
          <w:marRight w:val="0"/>
          <w:marTop w:val="0"/>
          <w:marBottom w:val="0"/>
          <w:divBdr>
            <w:top w:val="none" w:sz="0" w:space="0" w:color="auto"/>
            <w:left w:val="none" w:sz="0" w:space="0" w:color="auto"/>
            <w:bottom w:val="none" w:sz="0" w:space="0" w:color="auto"/>
            <w:right w:val="none" w:sz="0" w:space="0" w:color="auto"/>
          </w:divBdr>
        </w:div>
        <w:div w:id="281231227">
          <w:marLeft w:val="1166"/>
          <w:marRight w:val="0"/>
          <w:marTop w:val="0"/>
          <w:marBottom w:val="0"/>
          <w:divBdr>
            <w:top w:val="none" w:sz="0" w:space="0" w:color="auto"/>
            <w:left w:val="none" w:sz="0" w:space="0" w:color="auto"/>
            <w:bottom w:val="none" w:sz="0" w:space="0" w:color="auto"/>
            <w:right w:val="none" w:sz="0" w:space="0" w:color="auto"/>
          </w:divBdr>
        </w:div>
        <w:div w:id="958994014">
          <w:marLeft w:val="1166"/>
          <w:marRight w:val="0"/>
          <w:marTop w:val="0"/>
          <w:marBottom w:val="0"/>
          <w:divBdr>
            <w:top w:val="none" w:sz="0" w:space="0" w:color="auto"/>
            <w:left w:val="none" w:sz="0" w:space="0" w:color="auto"/>
            <w:bottom w:val="none" w:sz="0" w:space="0" w:color="auto"/>
            <w:right w:val="none" w:sz="0" w:space="0" w:color="auto"/>
          </w:divBdr>
        </w:div>
        <w:div w:id="2097700010">
          <w:marLeft w:val="1166"/>
          <w:marRight w:val="0"/>
          <w:marTop w:val="0"/>
          <w:marBottom w:val="0"/>
          <w:divBdr>
            <w:top w:val="none" w:sz="0" w:space="0" w:color="auto"/>
            <w:left w:val="none" w:sz="0" w:space="0" w:color="auto"/>
            <w:bottom w:val="none" w:sz="0" w:space="0" w:color="auto"/>
            <w:right w:val="none" w:sz="0" w:space="0" w:color="auto"/>
          </w:divBdr>
        </w:div>
        <w:div w:id="532966340">
          <w:marLeft w:val="1166"/>
          <w:marRight w:val="0"/>
          <w:marTop w:val="0"/>
          <w:marBottom w:val="0"/>
          <w:divBdr>
            <w:top w:val="none" w:sz="0" w:space="0" w:color="auto"/>
            <w:left w:val="none" w:sz="0" w:space="0" w:color="auto"/>
            <w:bottom w:val="none" w:sz="0" w:space="0" w:color="auto"/>
            <w:right w:val="none" w:sz="0" w:space="0" w:color="auto"/>
          </w:divBdr>
        </w:div>
      </w:divsChild>
    </w:div>
    <w:div w:id="1961063439">
      <w:bodyDiv w:val="1"/>
      <w:marLeft w:val="0"/>
      <w:marRight w:val="0"/>
      <w:marTop w:val="0"/>
      <w:marBottom w:val="0"/>
      <w:divBdr>
        <w:top w:val="none" w:sz="0" w:space="0" w:color="auto"/>
        <w:left w:val="none" w:sz="0" w:space="0" w:color="auto"/>
        <w:bottom w:val="none" w:sz="0" w:space="0" w:color="auto"/>
        <w:right w:val="none" w:sz="0" w:space="0" w:color="auto"/>
      </w:divBdr>
      <w:divsChild>
        <w:div w:id="1620605946">
          <w:marLeft w:val="1166"/>
          <w:marRight w:val="0"/>
          <w:marTop w:val="0"/>
          <w:marBottom w:val="0"/>
          <w:divBdr>
            <w:top w:val="none" w:sz="0" w:space="0" w:color="auto"/>
            <w:left w:val="none" w:sz="0" w:space="0" w:color="auto"/>
            <w:bottom w:val="none" w:sz="0" w:space="0" w:color="auto"/>
            <w:right w:val="none" w:sz="0" w:space="0" w:color="auto"/>
          </w:divBdr>
        </w:div>
        <w:div w:id="584726158">
          <w:marLeft w:val="1166"/>
          <w:marRight w:val="0"/>
          <w:marTop w:val="0"/>
          <w:marBottom w:val="0"/>
          <w:divBdr>
            <w:top w:val="none" w:sz="0" w:space="0" w:color="auto"/>
            <w:left w:val="none" w:sz="0" w:space="0" w:color="auto"/>
            <w:bottom w:val="none" w:sz="0" w:space="0" w:color="auto"/>
            <w:right w:val="none" w:sz="0" w:space="0" w:color="auto"/>
          </w:divBdr>
        </w:div>
        <w:div w:id="1038896360">
          <w:marLeft w:val="1166"/>
          <w:marRight w:val="0"/>
          <w:marTop w:val="0"/>
          <w:marBottom w:val="0"/>
          <w:divBdr>
            <w:top w:val="none" w:sz="0" w:space="0" w:color="auto"/>
            <w:left w:val="none" w:sz="0" w:space="0" w:color="auto"/>
            <w:bottom w:val="none" w:sz="0" w:space="0" w:color="auto"/>
            <w:right w:val="none" w:sz="0" w:space="0" w:color="auto"/>
          </w:divBdr>
        </w:div>
      </w:divsChild>
    </w:div>
    <w:div w:id="1968272203">
      <w:bodyDiv w:val="1"/>
      <w:marLeft w:val="0"/>
      <w:marRight w:val="0"/>
      <w:marTop w:val="0"/>
      <w:marBottom w:val="0"/>
      <w:divBdr>
        <w:top w:val="none" w:sz="0" w:space="0" w:color="auto"/>
        <w:left w:val="none" w:sz="0" w:space="0" w:color="auto"/>
        <w:bottom w:val="none" w:sz="0" w:space="0" w:color="auto"/>
        <w:right w:val="none" w:sz="0" w:space="0" w:color="auto"/>
      </w:divBdr>
      <w:divsChild>
        <w:div w:id="1079130151">
          <w:marLeft w:val="446"/>
          <w:marRight w:val="0"/>
          <w:marTop w:val="0"/>
          <w:marBottom w:val="0"/>
          <w:divBdr>
            <w:top w:val="none" w:sz="0" w:space="0" w:color="auto"/>
            <w:left w:val="none" w:sz="0" w:space="0" w:color="auto"/>
            <w:bottom w:val="none" w:sz="0" w:space="0" w:color="auto"/>
            <w:right w:val="none" w:sz="0" w:space="0" w:color="auto"/>
          </w:divBdr>
        </w:div>
        <w:div w:id="1479571490">
          <w:marLeft w:val="446"/>
          <w:marRight w:val="0"/>
          <w:marTop w:val="0"/>
          <w:marBottom w:val="0"/>
          <w:divBdr>
            <w:top w:val="none" w:sz="0" w:space="0" w:color="auto"/>
            <w:left w:val="none" w:sz="0" w:space="0" w:color="auto"/>
            <w:bottom w:val="none" w:sz="0" w:space="0" w:color="auto"/>
            <w:right w:val="none" w:sz="0" w:space="0" w:color="auto"/>
          </w:divBdr>
        </w:div>
        <w:div w:id="1778872211">
          <w:marLeft w:val="446"/>
          <w:marRight w:val="0"/>
          <w:marTop w:val="0"/>
          <w:marBottom w:val="0"/>
          <w:divBdr>
            <w:top w:val="none" w:sz="0" w:space="0" w:color="auto"/>
            <w:left w:val="none" w:sz="0" w:space="0" w:color="auto"/>
            <w:bottom w:val="none" w:sz="0" w:space="0" w:color="auto"/>
            <w:right w:val="none" w:sz="0" w:space="0" w:color="auto"/>
          </w:divBdr>
        </w:div>
        <w:div w:id="391272832">
          <w:marLeft w:val="446"/>
          <w:marRight w:val="0"/>
          <w:marTop w:val="0"/>
          <w:marBottom w:val="0"/>
          <w:divBdr>
            <w:top w:val="none" w:sz="0" w:space="0" w:color="auto"/>
            <w:left w:val="none" w:sz="0" w:space="0" w:color="auto"/>
            <w:bottom w:val="none" w:sz="0" w:space="0" w:color="auto"/>
            <w:right w:val="none" w:sz="0" w:space="0" w:color="auto"/>
          </w:divBdr>
        </w:div>
        <w:div w:id="300161389">
          <w:marLeft w:val="1166"/>
          <w:marRight w:val="0"/>
          <w:marTop w:val="0"/>
          <w:marBottom w:val="0"/>
          <w:divBdr>
            <w:top w:val="none" w:sz="0" w:space="0" w:color="auto"/>
            <w:left w:val="none" w:sz="0" w:space="0" w:color="auto"/>
            <w:bottom w:val="none" w:sz="0" w:space="0" w:color="auto"/>
            <w:right w:val="none" w:sz="0" w:space="0" w:color="auto"/>
          </w:divBdr>
        </w:div>
        <w:div w:id="1727685664">
          <w:marLeft w:val="1166"/>
          <w:marRight w:val="0"/>
          <w:marTop w:val="0"/>
          <w:marBottom w:val="0"/>
          <w:divBdr>
            <w:top w:val="none" w:sz="0" w:space="0" w:color="auto"/>
            <w:left w:val="none" w:sz="0" w:space="0" w:color="auto"/>
            <w:bottom w:val="none" w:sz="0" w:space="0" w:color="auto"/>
            <w:right w:val="none" w:sz="0" w:space="0" w:color="auto"/>
          </w:divBdr>
        </w:div>
        <w:div w:id="1135024751">
          <w:marLeft w:val="1166"/>
          <w:marRight w:val="0"/>
          <w:marTop w:val="0"/>
          <w:marBottom w:val="0"/>
          <w:divBdr>
            <w:top w:val="none" w:sz="0" w:space="0" w:color="auto"/>
            <w:left w:val="none" w:sz="0" w:space="0" w:color="auto"/>
            <w:bottom w:val="none" w:sz="0" w:space="0" w:color="auto"/>
            <w:right w:val="none" w:sz="0" w:space="0" w:color="auto"/>
          </w:divBdr>
        </w:div>
        <w:div w:id="720981516">
          <w:marLeft w:val="1166"/>
          <w:marRight w:val="0"/>
          <w:marTop w:val="0"/>
          <w:marBottom w:val="0"/>
          <w:divBdr>
            <w:top w:val="none" w:sz="0" w:space="0" w:color="auto"/>
            <w:left w:val="none" w:sz="0" w:space="0" w:color="auto"/>
            <w:bottom w:val="none" w:sz="0" w:space="0" w:color="auto"/>
            <w:right w:val="none" w:sz="0" w:space="0" w:color="auto"/>
          </w:divBdr>
        </w:div>
        <w:div w:id="1815483213">
          <w:marLeft w:val="1166"/>
          <w:marRight w:val="0"/>
          <w:marTop w:val="0"/>
          <w:marBottom w:val="0"/>
          <w:divBdr>
            <w:top w:val="none" w:sz="0" w:space="0" w:color="auto"/>
            <w:left w:val="none" w:sz="0" w:space="0" w:color="auto"/>
            <w:bottom w:val="none" w:sz="0" w:space="0" w:color="auto"/>
            <w:right w:val="none" w:sz="0" w:space="0" w:color="auto"/>
          </w:divBdr>
        </w:div>
        <w:div w:id="1221358346">
          <w:marLeft w:val="446"/>
          <w:marRight w:val="0"/>
          <w:marTop w:val="0"/>
          <w:marBottom w:val="0"/>
          <w:divBdr>
            <w:top w:val="none" w:sz="0" w:space="0" w:color="auto"/>
            <w:left w:val="none" w:sz="0" w:space="0" w:color="auto"/>
            <w:bottom w:val="none" w:sz="0" w:space="0" w:color="auto"/>
            <w:right w:val="none" w:sz="0" w:space="0" w:color="auto"/>
          </w:divBdr>
        </w:div>
        <w:div w:id="1860969240">
          <w:marLeft w:val="1166"/>
          <w:marRight w:val="0"/>
          <w:marTop w:val="0"/>
          <w:marBottom w:val="0"/>
          <w:divBdr>
            <w:top w:val="none" w:sz="0" w:space="0" w:color="auto"/>
            <w:left w:val="none" w:sz="0" w:space="0" w:color="auto"/>
            <w:bottom w:val="none" w:sz="0" w:space="0" w:color="auto"/>
            <w:right w:val="none" w:sz="0" w:space="0" w:color="auto"/>
          </w:divBdr>
        </w:div>
        <w:div w:id="1958901816">
          <w:marLeft w:val="1166"/>
          <w:marRight w:val="0"/>
          <w:marTop w:val="0"/>
          <w:marBottom w:val="0"/>
          <w:divBdr>
            <w:top w:val="none" w:sz="0" w:space="0" w:color="auto"/>
            <w:left w:val="none" w:sz="0" w:space="0" w:color="auto"/>
            <w:bottom w:val="none" w:sz="0" w:space="0" w:color="auto"/>
            <w:right w:val="none" w:sz="0" w:space="0" w:color="auto"/>
          </w:divBdr>
        </w:div>
        <w:div w:id="114138426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isaac.cancercare.on.ca" TargetMode="External"/><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1.png"/><Relationship Id="rId25" Type="http://schemas.openxmlformats.org/officeDocument/2006/relationships/image" Target="media/image17.png"/><Relationship Id="rId33" Type="http://schemas.microsoft.com/office/2007/relationships/diagramDrawing" Target="diagrams/drawing1.xml"/><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diagramData" Target="diagrams/data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diagramColors" Target="diagrams/colors1.xml"/><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12.png"/><Relationship Id="rId31"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cancercare.on.ca/cms/one.aspx?portalId=1377&amp;pageId=58189" TargetMode="External"/><Relationship Id="rId27" Type="http://schemas.openxmlformats.org/officeDocument/2006/relationships/image" Target="media/image19.png"/><Relationship Id="rId30" Type="http://schemas.openxmlformats.org/officeDocument/2006/relationships/diagramLayout" Target="diagrams/layout1.xml"/><Relationship Id="rId35" Type="http://schemas.openxmlformats.org/officeDocument/2006/relationships/image" Target="media/image22.png"/></Relationships>
</file>

<file path=word/_rels/footer1.xml.rels><?xml version="1.0" encoding="UTF-8" standalone="yes"?>
<Relationships xmlns="http://schemas.openxmlformats.org/package/2006/relationships"><Relationship Id="rId2" Type="http://schemas.openxmlformats.org/officeDocument/2006/relationships/image" Target="media/image8.wmf"/><Relationship Id="rId1" Type="http://schemas.openxmlformats.org/officeDocument/2006/relationships/image" Target="media/image7.w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FF9F14-179A-4E91-AA08-56E178D4FC59}" type="doc">
      <dgm:prSet loTypeId="urn:microsoft.com/office/officeart/2008/layout/VerticalCurvedList" loCatId="list" qsTypeId="urn:microsoft.com/office/officeart/2005/8/quickstyle/simple4" qsCatId="simple" csTypeId="urn:microsoft.com/office/officeart/2005/8/colors/colorful2" csCatId="colorful" phldr="1"/>
      <dgm:spPr/>
      <dgm:t>
        <a:bodyPr/>
        <a:lstStyle/>
        <a:p>
          <a:endParaRPr lang="en-CA"/>
        </a:p>
      </dgm:t>
    </dgm:pt>
    <dgm:pt modelId="{A5252052-C18C-476F-80F8-6E8E539374A3}">
      <dgm:prSet phldrT="[Text]"/>
      <dgm:spPr/>
      <dgm:t>
        <a:bodyPr/>
        <a:lstStyle/>
        <a:p>
          <a:pPr algn="l"/>
          <a:r>
            <a:rPr lang="en-US" b="1"/>
            <a:t>1. Edmonton Symptom Assessment System -</a:t>
          </a:r>
          <a:r>
            <a:rPr lang="en-US" b="0" baseline="0"/>
            <a:t>r</a:t>
          </a:r>
          <a:r>
            <a:rPr lang="en-US" b="0" i="1" baseline="0"/>
            <a:t>evised</a:t>
          </a:r>
          <a:r>
            <a:rPr lang="en-US" b="1"/>
            <a:t> (</a:t>
          </a:r>
          <a:r>
            <a:rPr lang="en-CA" b="1"/>
            <a:t>ESAS-r)</a:t>
          </a:r>
        </a:p>
      </dgm:t>
      <dgm:extLst>
        <a:ext uri="{E40237B7-FDA0-4F09-8148-C483321AD2D9}">
          <dgm14:cNvPr xmlns:dgm14="http://schemas.microsoft.com/office/drawing/2010/diagram" id="0" name="" title="Figure 12: The List of Currently Offered Surveys in ISAAC"/>
        </a:ext>
      </dgm:extLst>
    </dgm:pt>
    <dgm:pt modelId="{FC62A509-27DA-4876-A724-962A557D82B3}" type="parTrans" cxnId="{C93C7546-5AE7-4395-84FA-B817582E6617}">
      <dgm:prSet/>
      <dgm:spPr/>
      <dgm:t>
        <a:bodyPr/>
        <a:lstStyle/>
        <a:p>
          <a:pPr algn="ctr"/>
          <a:endParaRPr lang="en-CA"/>
        </a:p>
      </dgm:t>
    </dgm:pt>
    <dgm:pt modelId="{B9A9EEBB-2B2A-4C24-86F7-C9D490DF80D6}" type="sibTrans" cxnId="{C93C7546-5AE7-4395-84FA-B817582E6617}">
      <dgm:prSet/>
      <dgm:spPr/>
      <dgm:t>
        <a:bodyPr/>
        <a:lstStyle/>
        <a:p>
          <a:pPr algn="ctr"/>
          <a:endParaRPr lang="en-CA"/>
        </a:p>
      </dgm:t>
    </dgm:pt>
    <dgm:pt modelId="{D0F534AE-18E9-4E58-9BB1-06D999954BBB}">
      <dgm:prSet phldrT="[Text]"/>
      <dgm:spPr/>
      <dgm:t>
        <a:bodyPr/>
        <a:lstStyle/>
        <a:p>
          <a:pPr algn="l"/>
          <a:r>
            <a:rPr lang="en-US" b="1"/>
            <a:t>2. Patient Reported Functional Status  (</a:t>
          </a:r>
          <a:r>
            <a:rPr lang="en-CA" b="1"/>
            <a:t>PRFS)</a:t>
          </a:r>
        </a:p>
      </dgm:t>
      <dgm:extLst>
        <a:ext uri="{E40237B7-FDA0-4F09-8148-C483321AD2D9}">
          <dgm14:cNvPr xmlns:dgm14="http://schemas.microsoft.com/office/drawing/2010/diagram" id="0" name="" title="Figure 12: The List of Currently Offered Surveys in ISAAC"/>
        </a:ext>
      </dgm:extLst>
    </dgm:pt>
    <dgm:pt modelId="{EDA54531-58A0-4046-9CAB-4EF78D110F1C}" type="parTrans" cxnId="{82E52E5D-63BC-4A47-8BCC-86F45E7697E1}">
      <dgm:prSet/>
      <dgm:spPr/>
      <dgm:t>
        <a:bodyPr/>
        <a:lstStyle/>
        <a:p>
          <a:pPr algn="ctr"/>
          <a:endParaRPr lang="en-CA"/>
        </a:p>
      </dgm:t>
    </dgm:pt>
    <dgm:pt modelId="{0CE5BEF5-CB10-4028-9C92-890E18B72F6F}" type="sibTrans" cxnId="{82E52E5D-63BC-4A47-8BCC-86F45E7697E1}">
      <dgm:prSet/>
      <dgm:spPr/>
      <dgm:t>
        <a:bodyPr/>
        <a:lstStyle/>
        <a:p>
          <a:pPr algn="ctr"/>
          <a:endParaRPr lang="en-CA"/>
        </a:p>
      </dgm:t>
    </dgm:pt>
    <dgm:pt modelId="{F278013F-F37B-4044-9502-EA145C26E94E}">
      <dgm:prSet phldrT="[Text]"/>
      <dgm:spPr/>
      <dgm:t>
        <a:bodyPr/>
        <a:lstStyle/>
        <a:p>
          <a:pPr algn="l"/>
          <a:r>
            <a:rPr lang="en-US" b="1"/>
            <a:t>3. Expanded Prostate Cancer Index Composite for Clinical Practice (</a:t>
          </a:r>
          <a:r>
            <a:rPr lang="en-CA" b="1"/>
            <a:t>EPIC-CP)</a:t>
          </a:r>
        </a:p>
      </dgm:t>
    </dgm:pt>
    <dgm:pt modelId="{258ADCEF-E414-49B5-98B0-A98DC9A7A3D9}" type="parTrans" cxnId="{57D94B64-C41A-4196-9C73-429E56861FAF}">
      <dgm:prSet/>
      <dgm:spPr/>
      <dgm:t>
        <a:bodyPr/>
        <a:lstStyle/>
        <a:p>
          <a:pPr algn="ctr"/>
          <a:endParaRPr lang="en-CA"/>
        </a:p>
      </dgm:t>
    </dgm:pt>
    <dgm:pt modelId="{028070DA-2835-499D-AE5E-10F9A0ACDBBE}" type="sibTrans" cxnId="{57D94B64-C41A-4196-9C73-429E56861FAF}">
      <dgm:prSet/>
      <dgm:spPr/>
      <dgm:t>
        <a:bodyPr/>
        <a:lstStyle/>
        <a:p>
          <a:pPr algn="ctr"/>
          <a:endParaRPr lang="en-CA"/>
        </a:p>
      </dgm:t>
    </dgm:pt>
    <dgm:pt modelId="{AB31909D-D5D7-457B-AE2B-A945BD94C86F}">
      <dgm:prSet phldrT="[Text]"/>
      <dgm:spPr/>
      <dgm:t>
        <a:bodyPr/>
        <a:lstStyle/>
        <a:p>
          <a:pPr algn="l"/>
          <a:r>
            <a:rPr lang="en-US" b="1"/>
            <a:t>4. Improving Patient Experience and Health Outcomes Collaborative (iPEHOC)</a:t>
          </a:r>
          <a:endParaRPr lang="en-CA" b="1"/>
        </a:p>
      </dgm:t>
    </dgm:pt>
    <dgm:pt modelId="{4FF2859B-7B47-4CE9-9410-3EC77C8D317D}" type="parTrans" cxnId="{24DAD941-3A78-4415-9A87-BF743A735CCB}">
      <dgm:prSet/>
      <dgm:spPr/>
      <dgm:t>
        <a:bodyPr/>
        <a:lstStyle/>
        <a:p>
          <a:pPr algn="ctr"/>
          <a:endParaRPr lang="en-CA"/>
        </a:p>
      </dgm:t>
    </dgm:pt>
    <dgm:pt modelId="{9B56E2D0-7741-4BD2-86EC-69EDFDC1673B}" type="sibTrans" cxnId="{24DAD941-3A78-4415-9A87-BF743A735CCB}">
      <dgm:prSet/>
      <dgm:spPr/>
      <dgm:t>
        <a:bodyPr/>
        <a:lstStyle/>
        <a:p>
          <a:pPr algn="ctr"/>
          <a:endParaRPr lang="en-CA"/>
        </a:p>
      </dgm:t>
    </dgm:pt>
    <dgm:pt modelId="{D9FBE0C9-D21E-43D5-A9AD-DBBF2A0BF2E5}" type="pres">
      <dgm:prSet presAssocID="{72FF9F14-179A-4E91-AA08-56E178D4FC59}" presName="Name0" presStyleCnt="0">
        <dgm:presLayoutVars>
          <dgm:chMax val="7"/>
          <dgm:chPref val="7"/>
          <dgm:dir/>
        </dgm:presLayoutVars>
      </dgm:prSet>
      <dgm:spPr/>
      <dgm:t>
        <a:bodyPr/>
        <a:lstStyle/>
        <a:p>
          <a:endParaRPr lang="en-CA"/>
        </a:p>
      </dgm:t>
    </dgm:pt>
    <dgm:pt modelId="{58BA72A1-6CA4-47B2-82A4-D017A0471F84}" type="pres">
      <dgm:prSet presAssocID="{72FF9F14-179A-4E91-AA08-56E178D4FC59}" presName="Name1" presStyleCnt="0"/>
      <dgm:spPr/>
    </dgm:pt>
    <dgm:pt modelId="{339460FF-74B0-46EA-85BB-10FABBF22BFB}" type="pres">
      <dgm:prSet presAssocID="{72FF9F14-179A-4E91-AA08-56E178D4FC59}" presName="cycle" presStyleCnt="0"/>
      <dgm:spPr/>
    </dgm:pt>
    <dgm:pt modelId="{C2555447-53CA-4377-B1EC-C14C8897391C}" type="pres">
      <dgm:prSet presAssocID="{72FF9F14-179A-4E91-AA08-56E178D4FC59}" presName="srcNode" presStyleLbl="node1" presStyleIdx="0" presStyleCnt="4"/>
      <dgm:spPr/>
    </dgm:pt>
    <dgm:pt modelId="{96E3D060-D527-4352-BE4A-BE4FB8E3E4D9}" type="pres">
      <dgm:prSet presAssocID="{72FF9F14-179A-4E91-AA08-56E178D4FC59}" presName="conn" presStyleLbl="parChTrans1D2" presStyleIdx="0" presStyleCnt="1"/>
      <dgm:spPr/>
      <dgm:t>
        <a:bodyPr/>
        <a:lstStyle/>
        <a:p>
          <a:endParaRPr lang="en-CA"/>
        </a:p>
      </dgm:t>
    </dgm:pt>
    <dgm:pt modelId="{C1E8AF79-DFFC-45CB-805D-3E848FF3F1BB}" type="pres">
      <dgm:prSet presAssocID="{72FF9F14-179A-4E91-AA08-56E178D4FC59}" presName="extraNode" presStyleLbl="node1" presStyleIdx="0" presStyleCnt="4"/>
      <dgm:spPr/>
    </dgm:pt>
    <dgm:pt modelId="{D627848D-1CF0-48FE-BF14-CF65088ACD16}" type="pres">
      <dgm:prSet presAssocID="{72FF9F14-179A-4E91-AA08-56E178D4FC59}" presName="dstNode" presStyleLbl="node1" presStyleIdx="0" presStyleCnt="4"/>
      <dgm:spPr/>
    </dgm:pt>
    <dgm:pt modelId="{28463D6D-53C3-4FB7-A511-18BA7B2EC99F}" type="pres">
      <dgm:prSet presAssocID="{A5252052-C18C-476F-80F8-6E8E539374A3}" presName="text_1" presStyleLbl="node1" presStyleIdx="0" presStyleCnt="4">
        <dgm:presLayoutVars>
          <dgm:bulletEnabled val="1"/>
        </dgm:presLayoutVars>
      </dgm:prSet>
      <dgm:spPr/>
      <dgm:t>
        <a:bodyPr/>
        <a:lstStyle/>
        <a:p>
          <a:endParaRPr lang="en-CA"/>
        </a:p>
      </dgm:t>
    </dgm:pt>
    <dgm:pt modelId="{F57F9359-FD33-49A8-AD1C-4E0F827FB928}" type="pres">
      <dgm:prSet presAssocID="{A5252052-C18C-476F-80F8-6E8E539374A3}" presName="accent_1" presStyleCnt="0"/>
      <dgm:spPr/>
    </dgm:pt>
    <dgm:pt modelId="{B5EF9785-3A49-4C4A-B1CD-5FB02EB69338}" type="pres">
      <dgm:prSet presAssocID="{A5252052-C18C-476F-80F8-6E8E539374A3}" presName="accentRepeatNode" presStyleLbl="solidFgAcc1" presStyleIdx="0" presStyleCnt="4"/>
      <dgm:spPr/>
    </dgm:pt>
    <dgm:pt modelId="{5014202F-D8B7-4890-840D-96F7FC827A81}" type="pres">
      <dgm:prSet presAssocID="{D0F534AE-18E9-4E58-9BB1-06D999954BBB}" presName="text_2" presStyleLbl="node1" presStyleIdx="1" presStyleCnt="4">
        <dgm:presLayoutVars>
          <dgm:bulletEnabled val="1"/>
        </dgm:presLayoutVars>
      </dgm:prSet>
      <dgm:spPr/>
      <dgm:t>
        <a:bodyPr/>
        <a:lstStyle/>
        <a:p>
          <a:endParaRPr lang="en-CA"/>
        </a:p>
      </dgm:t>
    </dgm:pt>
    <dgm:pt modelId="{20B65857-1803-49F2-BD70-049E23FB8542}" type="pres">
      <dgm:prSet presAssocID="{D0F534AE-18E9-4E58-9BB1-06D999954BBB}" presName="accent_2" presStyleCnt="0"/>
      <dgm:spPr/>
    </dgm:pt>
    <dgm:pt modelId="{3909C724-65F6-4D19-9072-1811F003FF99}" type="pres">
      <dgm:prSet presAssocID="{D0F534AE-18E9-4E58-9BB1-06D999954BBB}" presName="accentRepeatNode" presStyleLbl="solidFgAcc1" presStyleIdx="1" presStyleCnt="4"/>
      <dgm:spPr/>
      <dgm:t>
        <a:bodyPr/>
        <a:lstStyle/>
        <a:p>
          <a:endParaRPr lang="en-CA"/>
        </a:p>
      </dgm:t>
    </dgm:pt>
    <dgm:pt modelId="{20364497-00B3-4300-AFDF-A1ACDC924A1E}" type="pres">
      <dgm:prSet presAssocID="{F278013F-F37B-4044-9502-EA145C26E94E}" presName="text_3" presStyleLbl="node1" presStyleIdx="2" presStyleCnt="4">
        <dgm:presLayoutVars>
          <dgm:bulletEnabled val="1"/>
        </dgm:presLayoutVars>
      </dgm:prSet>
      <dgm:spPr/>
      <dgm:t>
        <a:bodyPr/>
        <a:lstStyle/>
        <a:p>
          <a:endParaRPr lang="en-CA"/>
        </a:p>
      </dgm:t>
    </dgm:pt>
    <dgm:pt modelId="{92C54B08-4F53-4FD0-8750-EBA7B09AFF6C}" type="pres">
      <dgm:prSet presAssocID="{F278013F-F37B-4044-9502-EA145C26E94E}" presName="accent_3" presStyleCnt="0"/>
      <dgm:spPr/>
    </dgm:pt>
    <dgm:pt modelId="{67323C00-4036-41CE-8BB0-3C3035DCCD0A}" type="pres">
      <dgm:prSet presAssocID="{F278013F-F37B-4044-9502-EA145C26E94E}" presName="accentRepeatNode" presStyleLbl="solidFgAcc1" presStyleIdx="2" presStyleCnt="4"/>
      <dgm:spPr/>
    </dgm:pt>
    <dgm:pt modelId="{105EB3EB-908C-47B1-8AEB-D77ACC3A0E4F}" type="pres">
      <dgm:prSet presAssocID="{AB31909D-D5D7-457B-AE2B-A945BD94C86F}" presName="text_4" presStyleLbl="node1" presStyleIdx="3" presStyleCnt="4">
        <dgm:presLayoutVars>
          <dgm:bulletEnabled val="1"/>
        </dgm:presLayoutVars>
      </dgm:prSet>
      <dgm:spPr/>
      <dgm:t>
        <a:bodyPr/>
        <a:lstStyle/>
        <a:p>
          <a:endParaRPr lang="en-CA"/>
        </a:p>
      </dgm:t>
    </dgm:pt>
    <dgm:pt modelId="{D357C08C-CF27-4194-83E9-3872FAE1B4CA}" type="pres">
      <dgm:prSet presAssocID="{AB31909D-D5D7-457B-AE2B-A945BD94C86F}" presName="accent_4" presStyleCnt="0"/>
      <dgm:spPr/>
    </dgm:pt>
    <dgm:pt modelId="{39823E7D-40D8-47EA-8806-3E48319A6449}" type="pres">
      <dgm:prSet presAssocID="{AB31909D-D5D7-457B-AE2B-A945BD94C86F}" presName="accentRepeatNode" presStyleLbl="solidFgAcc1" presStyleIdx="3" presStyleCnt="4"/>
      <dgm:spPr/>
    </dgm:pt>
  </dgm:ptLst>
  <dgm:cxnLst>
    <dgm:cxn modelId="{24DAD941-3A78-4415-9A87-BF743A735CCB}" srcId="{72FF9F14-179A-4E91-AA08-56E178D4FC59}" destId="{AB31909D-D5D7-457B-AE2B-A945BD94C86F}" srcOrd="3" destOrd="0" parTransId="{4FF2859B-7B47-4CE9-9410-3EC77C8D317D}" sibTransId="{9B56E2D0-7741-4BD2-86EC-69EDFDC1673B}"/>
    <dgm:cxn modelId="{5AEB8E98-E28C-46E3-AFA3-221077097752}" type="presOf" srcId="{B9A9EEBB-2B2A-4C24-86F7-C9D490DF80D6}" destId="{96E3D060-D527-4352-BE4A-BE4FB8E3E4D9}" srcOrd="0" destOrd="0" presId="urn:microsoft.com/office/officeart/2008/layout/VerticalCurvedList"/>
    <dgm:cxn modelId="{82E52E5D-63BC-4A47-8BCC-86F45E7697E1}" srcId="{72FF9F14-179A-4E91-AA08-56E178D4FC59}" destId="{D0F534AE-18E9-4E58-9BB1-06D999954BBB}" srcOrd="1" destOrd="0" parTransId="{EDA54531-58A0-4046-9CAB-4EF78D110F1C}" sibTransId="{0CE5BEF5-CB10-4028-9C92-890E18B72F6F}"/>
    <dgm:cxn modelId="{C93C7546-5AE7-4395-84FA-B817582E6617}" srcId="{72FF9F14-179A-4E91-AA08-56E178D4FC59}" destId="{A5252052-C18C-476F-80F8-6E8E539374A3}" srcOrd="0" destOrd="0" parTransId="{FC62A509-27DA-4876-A724-962A557D82B3}" sibTransId="{B9A9EEBB-2B2A-4C24-86F7-C9D490DF80D6}"/>
    <dgm:cxn modelId="{714D41E2-AEBA-4E7F-B523-F62BEEB7F319}" type="presOf" srcId="{AB31909D-D5D7-457B-AE2B-A945BD94C86F}" destId="{105EB3EB-908C-47B1-8AEB-D77ACC3A0E4F}" srcOrd="0" destOrd="0" presId="urn:microsoft.com/office/officeart/2008/layout/VerticalCurvedList"/>
    <dgm:cxn modelId="{730C8E9A-4515-4405-AF66-D5F1E018F08E}" type="presOf" srcId="{D0F534AE-18E9-4E58-9BB1-06D999954BBB}" destId="{5014202F-D8B7-4890-840D-96F7FC827A81}" srcOrd="0" destOrd="0" presId="urn:microsoft.com/office/officeart/2008/layout/VerticalCurvedList"/>
    <dgm:cxn modelId="{6E5192E9-0C1E-46F7-9F15-490844781933}" type="presOf" srcId="{A5252052-C18C-476F-80F8-6E8E539374A3}" destId="{28463D6D-53C3-4FB7-A511-18BA7B2EC99F}" srcOrd="0" destOrd="0" presId="urn:microsoft.com/office/officeart/2008/layout/VerticalCurvedList"/>
    <dgm:cxn modelId="{B6FEFA44-6F4A-4025-B8D7-D87CE2DE9FB7}" type="presOf" srcId="{F278013F-F37B-4044-9502-EA145C26E94E}" destId="{20364497-00B3-4300-AFDF-A1ACDC924A1E}" srcOrd="0" destOrd="0" presId="urn:microsoft.com/office/officeart/2008/layout/VerticalCurvedList"/>
    <dgm:cxn modelId="{57D94B64-C41A-4196-9C73-429E56861FAF}" srcId="{72FF9F14-179A-4E91-AA08-56E178D4FC59}" destId="{F278013F-F37B-4044-9502-EA145C26E94E}" srcOrd="2" destOrd="0" parTransId="{258ADCEF-E414-49B5-98B0-A98DC9A7A3D9}" sibTransId="{028070DA-2835-499D-AE5E-10F9A0ACDBBE}"/>
    <dgm:cxn modelId="{A41995AB-FFB1-40DC-A1FE-F55872A1D487}" type="presOf" srcId="{72FF9F14-179A-4E91-AA08-56E178D4FC59}" destId="{D9FBE0C9-D21E-43D5-A9AD-DBBF2A0BF2E5}" srcOrd="0" destOrd="0" presId="urn:microsoft.com/office/officeart/2008/layout/VerticalCurvedList"/>
    <dgm:cxn modelId="{66A2E7CC-DFB0-485D-B8B8-E4013857A63C}" type="presParOf" srcId="{D9FBE0C9-D21E-43D5-A9AD-DBBF2A0BF2E5}" destId="{58BA72A1-6CA4-47B2-82A4-D017A0471F84}" srcOrd="0" destOrd="0" presId="urn:microsoft.com/office/officeart/2008/layout/VerticalCurvedList"/>
    <dgm:cxn modelId="{7924C4C1-C390-40C6-AA9D-516DEE764548}" type="presParOf" srcId="{58BA72A1-6CA4-47B2-82A4-D017A0471F84}" destId="{339460FF-74B0-46EA-85BB-10FABBF22BFB}" srcOrd="0" destOrd="0" presId="urn:microsoft.com/office/officeart/2008/layout/VerticalCurvedList"/>
    <dgm:cxn modelId="{1BA38A53-DFDB-43AF-9B57-BB0D19D11D3E}" type="presParOf" srcId="{339460FF-74B0-46EA-85BB-10FABBF22BFB}" destId="{C2555447-53CA-4377-B1EC-C14C8897391C}" srcOrd="0" destOrd="0" presId="urn:microsoft.com/office/officeart/2008/layout/VerticalCurvedList"/>
    <dgm:cxn modelId="{E91FF2E7-D17C-4C80-8FBD-C1BDB2CBC258}" type="presParOf" srcId="{339460FF-74B0-46EA-85BB-10FABBF22BFB}" destId="{96E3D060-D527-4352-BE4A-BE4FB8E3E4D9}" srcOrd="1" destOrd="0" presId="urn:microsoft.com/office/officeart/2008/layout/VerticalCurvedList"/>
    <dgm:cxn modelId="{3F744AD3-FA81-49A8-A582-A2E272520B0F}" type="presParOf" srcId="{339460FF-74B0-46EA-85BB-10FABBF22BFB}" destId="{C1E8AF79-DFFC-45CB-805D-3E848FF3F1BB}" srcOrd="2" destOrd="0" presId="urn:microsoft.com/office/officeart/2008/layout/VerticalCurvedList"/>
    <dgm:cxn modelId="{E1DF29B9-1825-4EF1-A24A-4782EF1A106C}" type="presParOf" srcId="{339460FF-74B0-46EA-85BB-10FABBF22BFB}" destId="{D627848D-1CF0-48FE-BF14-CF65088ACD16}" srcOrd="3" destOrd="0" presId="urn:microsoft.com/office/officeart/2008/layout/VerticalCurvedList"/>
    <dgm:cxn modelId="{2B27726D-7871-4BDE-9457-F11A3209AC1D}" type="presParOf" srcId="{58BA72A1-6CA4-47B2-82A4-D017A0471F84}" destId="{28463D6D-53C3-4FB7-A511-18BA7B2EC99F}" srcOrd="1" destOrd="0" presId="urn:microsoft.com/office/officeart/2008/layout/VerticalCurvedList"/>
    <dgm:cxn modelId="{9A8F0F1A-9718-4FAB-85DC-AF9D0E2176E8}" type="presParOf" srcId="{58BA72A1-6CA4-47B2-82A4-D017A0471F84}" destId="{F57F9359-FD33-49A8-AD1C-4E0F827FB928}" srcOrd="2" destOrd="0" presId="urn:microsoft.com/office/officeart/2008/layout/VerticalCurvedList"/>
    <dgm:cxn modelId="{57FBFFFA-4FA7-46E5-8FD4-BFAE7BEC9328}" type="presParOf" srcId="{F57F9359-FD33-49A8-AD1C-4E0F827FB928}" destId="{B5EF9785-3A49-4C4A-B1CD-5FB02EB69338}" srcOrd="0" destOrd="0" presId="urn:microsoft.com/office/officeart/2008/layout/VerticalCurvedList"/>
    <dgm:cxn modelId="{2D548B94-3767-4F23-9A0E-ADC98E9E0A3D}" type="presParOf" srcId="{58BA72A1-6CA4-47B2-82A4-D017A0471F84}" destId="{5014202F-D8B7-4890-840D-96F7FC827A81}" srcOrd="3" destOrd="0" presId="urn:microsoft.com/office/officeart/2008/layout/VerticalCurvedList"/>
    <dgm:cxn modelId="{B9D1E6C0-E93A-4F0C-990C-4767A39C35C7}" type="presParOf" srcId="{58BA72A1-6CA4-47B2-82A4-D017A0471F84}" destId="{20B65857-1803-49F2-BD70-049E23FB8542}" srcOrd="4" destOrd="0" presId="urn:microsoft.com/office/officeart/2008/layout/VerticalCurvedList"/>
    <dgm:cxn modelId="{A7A47834-8B3D-4376-B42A-3ED0CCBE40B7}" type="presParOf" srcId="{20B65857-1803-49F2-BD70-049E23FB8542}" destId="{3909C724-65F6-4D19-9072-1811F003FF99}" srcOrd="0" destOrd="0" presId="urn:microsoft.com/office/officeart/2008/layout/VerticalCurvedList"/>
    <dgm:cxn modelId="{F58C064E-E8BA-4815-A7F6-0364CD384CB8}" type="presParOf" srcId="{58BA72A1-6CA4-47B2-82A4-D017A0471F84}" destId="{20364497-00B3-4300-AFDF-A1ACDC924A1E}" srcOrd="5" destOrd="0" presId="urn:microsoft.com/office/officeart/2008/layout/VerticalCurvedList"/>
    <dgm:cxn modelId="{89AB371F-38AF-4FB8-8334-E51A2326B0AC}" type="presParOf" srcId="{58BA72A1-6CA4-47B2-82A4-D017A0471F84}" destId="{92C54B08-4F53-4FD0-8750-EBA7B09AFF6C}" srcOrd="6" destOrd="0" presId="urn:microsoft.com/office/officeart/2008/layout/VerticalCurvedList"/>
    <dgm:cxn modelId="{767B5C15-A733-4C55-A6EA-70E2460D5337}" type="presParOf" srcId="{92C54B08-4F53-4FD0-8750-EBA7B09AFF6C}" destId="{67323C00-4036-41CE-8BB0-3C3035DCCD0A}" srcOrd="0" destOrd="0" presId="urn:microsoft.com/office/officeart/2008/layout/VerticalCurvedList"/>
    <dgm:cxn modelId="{05C609D2-423A-49E4-8317-AD798EF2034F}" type="presParOf" srcId="{58BA72A1-6CA4-47B2-82A4-D017A0471F84}" destId="{105EB3EB-908C-47B1-8AEB-D77ACC3A0E4F}" srcOrd="7" destOrd="0" presId="urn:microsoft.com/office/officeart/2008/layout/VerticalCurvedList"/>
    <dgm:cxn modelId="{76F1D66D-578F-4B35-8937-5DADC461B2F9}" type="presParOf" srcId="{58BA72A1-6CA4-47B2-82A4-D017A0471F84}" destId="{D357C08C-CF27-4194-83E9-3872FAE1B4CA}" srcOrd="8" destOrd="0" presId="urn:microsoft.com/office/officeart/2008/layout/VerticalCurvedList"/>
    <dgm:cxn modelId="{FE5FBBA1-F3C9-4918-B3F4-C87929BD2D05}" type="presParOf" srcId="{D357C08C-CF27-4194-83E9-3872FAE1B4CA}" destId="{39823E7D-40D8-47EA-8806-3E48319A6449}" srcOrd="0" destOrd="0" presId="urn:microsoft.com/office/officeart/2008/layout/VerticalCurved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E3D060-D527-4352-BE4A-BE4FB8E3E4D9}">
      <dsp:nvSpPr>
        <dsp:cNvPr id="0" name=""/>
        <dsp:cNvSpPr/>
      </dsp:nvSpPr>
      <dsp:spPr>
        <a:xfrm>
          <a:off x="-2045464" y="-316912"/>
          <a:ext cx="2444941" cy="2444941"/>
        </a:xfrm>
        <a:prstGeom prst="blockArc">
          <a:avLst>
            <a:gd name="adj1" fmla="val 18900000"/>
            <a:gd name="adj2" fmla="val 2700000"/>
            <a:gd name="adj3" fmla="val 883"/>
          </a:avLst>
        </a:pr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8463D6D-53C3-4FB7-A511-18BA7B2EC99F}">
      <dsp:nvSpPr>
        <dsp:cNvPr id="0" name=""/>
        <dsp:cNvSpPr/>
      </dsp:nvSpPr>
      <dsp:spPr>
        <a:xfrm>
          <a:off x="210044" y="139238"/>
          <a:ext cx="4878485" cy="278622"/>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1156" tIns="27940" rIns="27940" bIns="27940" numCol="1" spcCol="1270" anchor="ctr" anchorCtr="0">
          <a:noAutofit/>
        </a:bodyPr>
        <a:lstStyle/>
        <a:p>
          <a:pPr lvl="0" algn="l" defTabSz="488950">
            <a:lnSpc>
              <a:spcPct val="90000"/>
            </a:lnSpc>
            <a:spcBef>
              <a:spcPct val="0"/>
            </a:spcBef>
            <a:spcAft>
              <a:spcPct val="35000"/>
            </a:spcAft>
          </a:pPr>
          <a:r>
            <a:rPr lang="en-US" sz="1100" b="1" kern="1200"/>
            <a:t>1. Edmonton Symptom Assessment System -</a:t>
          </a:r>
          <a:r>
            <a:rPr lang="en-US" sz="1100" b="0" kern="1200" baseline="0"/>
            <a:t>r</a:t>
          </a:r>
          <a:r>
            <a:rPr lang="en-US" sz="1100" b="0" i="1" kern="1200" baseline="0"/>
            <a:t>evised</a:t>
          </a:r>
          <a:r>
            <a:rPr lang="en-US" sz="1100" b="1" kern="1200"/>
            <a:t> (</a:t>
          </a:r>
          <a:r>
            <a:rPr lang="en-CA" sz="1100" b="1" kern="1200"/>
            <a:t>ESAS-r)</a:t>
          </a:r>
        </a:p>
      </dsp:txBody>
      <dsp:txXfrm>
        <a:off x="210044" y="139238"/>
        <a:ext cx="4878485" cy="278622"/>
      </dsp:txXfrm>
    </dsp:sp>
    <dsp:sp modelId="{B5EF9785-3A49-4C4A-B1CD-5FB02EB69338}">
      <dsp:nvSpPr>
        <dsp:cNvPr id="0" name=""/>
        <dsp:cNvSpPr/>
      </dsp:nvSpPr>
      <dsp:spPr>
        <a:xfrm>
          <a:off x="35906" y="104410"/>
          <a:ext cx="348277" cy="348277"/>
        </a:xfrm>
        <a:prstGeom prst="ellipse">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014202F-D8B7-4890-840D-96F7FC827A81}">
      <dsp:nvSpPr>
        <dsp:cNvPr id="0" name=""/>
        <dsp:cNvSpPr/>
      </dsp:nvSpPr>
      <dsp:spPr>
        <a:xfrm>
          <a:off x="369785" y="557244"/>
          <a:ext cx="4718744" cy="278622"/>
        </a:xfrm>
        <a:prstGeom prst="rect">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1156" tIns="27940" rIns="27940" bIns="27940" numCol="1" spcCol="1270" anchor="ctr" anchorCtr="0">
          <a:noAutofit/>
        </a:bodyPr>
        <a:lstStyle/>
        <a:p>
          <a:pPr lvl="0" algn="l" defTabSz="488950">
            <a:lnSpc>
              <a:spcPct val="90000"/>
            </a:lnSpc>
            <a:spcBef>
              <a:spcPct val="0"/>
            </a:spcBef>
            <a:spcAft>
              <a:spcPct val="35000"/>
            </a:spcAft>
          </a:pPr>
          <a:r>
            <a:rPr lang="en-US" sz="1100" b="1" kern="1200"/>
            <a:t>2. Patient Reported Functional Status  (</a:t>
          </a:r>
          <a:r>
            <a:rPr lang="en-CA" sz="1100" b="1" kern="1200"/>
            <a:t>PRFS)</a:t>
          </a:r>
        </a:p>
      </dsp:txBody>
      <dsp:txXfrm>
        <a:off x="369785" y="557244"/>
        <a:ext cx="4718744" cy="278622"/>
      </dsp:txXfrm>
    </dsp:sp>
    <dsp:sp modelId="{3909C724-65F6-4D19-9072-1811F003FF99}">
      <dsp:nvSpPr>
        <dsp:cNvPr id="0" name=""/>
        <dsp:cNvSpPr/>
      </dsp:nvSpPr>
      <dsp:spPr>
        <a:xfrm>
          <a:off x="195646" y="522416"/>
          <a:ext cx="348277" cy="348277"/>
        </a:xfrm>
        <a:prstGeom prst="ellipse">
          <a:avLst/>
        </a:prstGeom>
        <a:solidFill>
          <a:schemeClr val="lt1">
            <a:hueOff val="0"/>
            <a:satOff val="0"/>
            <a:lumOff val="0"/>
            <a:alphaOff val="0"/>
          </a:schemeClr>
        </a:solidFill>
        <a:ln w="9525" cap="flat" cmpd="sng" algn="ctr">
          <a:solidFill>
            <a:schemeClr val="accent2">
              <a:hueOff val="1560506"/>
              <a:satOff val="-1946"/>
              <a:lumOff val="458"/>
              <a:alphaOff val="0"/>
            </a:schemeClr>
          </a:solidFill>
          <a:prstDash val="solid"/>
        </a:ln>
        <a:effectLst/>
      </dsp:spPr>
      <dsp:style>
        <a:lnRef idx="1">
          <a:scrgbClr r="0" g="0" b="0"/>
        </a:lnRef>
        <a:fillRef idx="1">
          <a:scrgbClr r="0" g="0" b="0"/>
        </a:fillRef>
        <a:effectRef idx="0">
          <a:scrgbClr r="0" g="0" b="0"/>
        </a:effectRef>
        <a:fontRef idx="minor"/>
      </dsp:style>
    </dsp:sp>
    <dsp:sp modelId="{20364497-00B3-4300-AFDF-A1ACDC924A1E}">
      <dsp:nvSpPr>
        <dsp:cNvPr id="0" name=""/>
        <dsp:cNvSpPr/>
      </dsp:nvSpPr>
      <dsp:spPr>
        <a:xfrm>
          <a:off x="369785" y="975250"/>
          <a:ext cx="4718744" cy="278622"/>
        </a:xfrm>
        <a:prstGeom prst="rect">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1156" tIns="27940" rIns="27940" bIns="27940" numCol="1" spcCol="1270" anchor="ctr" anchorCtr="0">
          <a:noAutofit/>
        </a:bodyPr>
        <a:lstStyle/>
        <a:p>
          <a:pPr lvl="0" algn="l" defTabSz="488950">
            <a:lnSpc>
              <a:spcPct val="90000"/>
            </a:lnSpc>
            <a:spcBef>
              <a:spcPct val="0"/>
            </a:spcBef>
            <a:spcAft>
              <a:spcPct val="35000"/>
            </a:spcAft>
          </a:pPr>
          <a:r>
            <a:rPr lang="en-US" sz="1100" b="1" kern="1200"/>
            <a:t>3. Expanded Prostate Cancer Index Composite for Clinical Practice (</a:t>
          </a:r>
          <a:r>
            <a:rPr lang="en-CA" sz="1100" b="1" kern="1200"/>
            <a:t>EPIC-CP)</a:t>
          </a:r>
        </a:p>
      </dsp:txBody>
      <dsp:txXfrm>
        <a:off x="369785" y="975250"/>
        <a:ext cx="4718744" cy="278622"/>
      </dsp:txXfrm>
    </dsp:sp>
    <dsp:sp modelId="{67323C00-4036-41CE-8BB0-3C3035DCCD0A}">
      <dsp:nvSpPr>
        <dsp:cNvPr id="0" name=""/>
        <dsp:cNvSpPr/>
      </dsp:nvSpPr>
      <dsp:spPr>
        <a:xfrm>
          <a:off x="195646" y="940422"/>
          <a:ext cx="348277" cy="348277"/>
        </a:xfrm>
        <a:prstGeom prst="ellipse">
          <a:avLst/>
        </a:prstGeom>
        <a:solidFill>
          <a:schemeClr val="lt1">
            <a:hueOff val="0"/>
            <a:satOff val="0"/>
            <a:lumOff val="0"/>
            <a:alphaOff val="0"/>
          </a:schemeClr>
        </a:solidFill>
        <a:ln w="9525" cap="flat" cmpd="sng" algn="ctr">
          <a:solidFill>
            <a:schemeClr val="accent2">
              <a:hueOff val="3121013"/>
              <a:satOff val="-3893"/>
              <a:lumOff val="915"/>
              <a:alphaOff val="0"/>
            </a:schemeClr>
          </a:solidFill>
          <a:prstDash val="solid"/>
        </a:ln>
        <a:effectLst/>
      </dsp:spPr>
      <dsp:style>
        <a:lnRef idx="1">
          <a:scrgbClr r="0" g="0" b="0"/>
        </a:lnRef>
        <a:fillRef idx="1">
          <a:scrgbClr r="0" g="0" b="0"/>
        </a:fillRef>
        <a:effectRef idx="0">
          <a:scrgbClr r="0" g="0" b="0"/>
        </a:effectRef>
        <a:fontRef idx="minor"/>
      </dsp:style>
    </dsp:sp>
    <dsp:sp modelId="{105EB3EB-908C-47B1-8AEB-D77ACC3A0E4F}">
      <dsp:nvSpPr>
        <dsp:cNvPr id="0" name=""/>
        <dsp:cNvSpPr/>
      </dsp:nvSpPr>
      <dsp:spPr>
        <a:xfrm>
          <a:off x="210044" y="1393256"/>
          <a:ext cx="4878485" cy="278622"/>
        </a:xfrm>
        <a:prstGeom prst="rect">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1156" tIns="27940" rIns="27940" bIns="27940" numCol="1" spcCol="1270" anchor="ctr" anchorCtr="0">
          <a:noAutofit/>
        </a:bodyPr>
        <a:lstStyle/>
        <a:p>
          <a:pPr lvl="0" algn="l" defTabSz="488950">
            <a:lnSpc>
              <a:spcPct val="90000"/>
            </a:lnSpc>
            <a:spcBef>
              <a:spcPct val="0"/>
            </a:spcBef>
            <a:spcAft>
              <a:spcPct val="35000"/>
            </a:spcAft>
          </a:pPr>
          <a:r>
            <a:rPr lang="en-US" sz="1100" b="1" kern="1200"/>
            <a:t>4. Improving Patient Experience and Health Outcomes Collaborative (iPEHOC)</a:t>
          </a:r>
          <a:endParaRPr lang="en-CA" sz="1100" b="1" kern="1200"/>
        </a:p>
      </dsp:txBody>
      <dsp:txXfrm>
        <a:off x="210044" y="1393256"/>
        <a:ext cx="4878485" cy="278622"/>
      </dsp:txXfrm>
    </dsp:sp>
    <dsp:sp modelId="{39823E7D-40D8-47EA-8806-3E48319A6449}">
      <dsp:nvSpPr>
        <dsp:cNvPr id="0" name=""/>
        <dsp:cNvSpPr/>
      </dsp:nvSpPr>
      <dsp:spPr>
        <a:xfrm>
          <a:off x="35906" y="1358428"/>
          <a:ext cx="348277" cy="348277"/>
        </a:xfrm>
        <a:prstGeom prst="ellipse">
          <a:avLst/>
        </a:prstGeom>
        <a:solidFill>
          <a:schemeClr val="lt1">
            <a:hueOff val="0"/>
            <a:satOff val="0"/>
            <a:lumOff val="0"/>
            <a:alphaOff val="0"/>
          </a:schemeClr>
        </a:solidFill>
        <a:ln w="9525" cap="flat" cmpd="sng" algn="ctr">
          <a:solidFill>
            <a:schemeClr val="accent2">
              <a:hueOff val="4681519"/>
              <a:satOff val="-5839"/>
              <a:lumOff val="1373"/>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7B4C276906834DAA0AE750DDBDDDD8" ma:contentTypeVersion="" ma:contentTypeDescription="Create a new document." ma:contentTypeScope="" ma:versionID="7f4cca25b647f39fe705596d3ecaebd5">
  <xsd:schema xmlns:xsd="http://www.w3.org/2001/XMLSchema" xmlns:xs="http://www.w3.org/2001/XMLSchema" xmlns:p="http://schemas.microsoft.com/office/2006/metadata/properties" targetNamespace="http://schemas.microsoft.com/office/2006/metadata/properties" ma:root="true" ma:fieldsID="da03851b2c0575b7bc806d39035c551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A74A6-BF29-41D0-9B3A-310905CA63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B1953BB-4C04-4176-84EF-896F9B45851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99E531F9-4088-4F12-AAA3-E5D068C1111B}">
  <ds:schemaRefs>
    <ds:schemaRef ds:uri="http://schemas.microsoft.com/sharepoint/v3/contenttype/forms"/>
  </ds:schemaRefs>
</ds:datastoreItem>
</file>

<file path=customXml/itemProps4.xml><?xml version="1.0" encoding="utf-8"?>
<ds:datastoreItem xmlns:ds="http://schemas.openxmlformats.org/officeDocument/2006/customXml" ds:itemID="{E4C09AE2-A57E-4300-8436-C3F7E2E2D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4403</Words>
  <Characters>25100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Cancer Care Ontario</Company>
  <LinksUpToDate>false</LinksUpToDate>
  <CharactersWithSpaces>29445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sgradin</dc:creator>
  <cp:lastModifiedBy>Yadav, Royce</cp:lastModifiedBy>
  <cp:revision>2</cp:revision>
  <cp:lastPrinted>2016-02-23T22:04:00Z</cp:lastPrinted>
  <dcterms:created xsi:type="dcterms:W3CDTF">2017-01-17T19:44:00Z</dcterms:created>
  <dcterms:modified xsi:type="dcterms:W3CDTF">2017-01-17T19:44:00Z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0x010100817B4C276906834DAA0AE750DDBDDDD8</vt:lpwstr>
  </property>
</Properties>
</file>